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17E15" w14:textId="115C33CA" w:rsidR="00902A22" w:rsidRPr="003B0B67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40"/>
          <w:szCs w:val="40"/>
        </w:rPr>
      </w:pPr>
      <w:r w:rsidRPr="003B0B67">
        <w:rPr>
          <w:rFonts w:cs="Calibri"/>
          <w:b/>
          <w:bCs/>
          <w:sz w:val="40"/>
          <w:szCs w:val="40"/>
          <w:lang w:val="en-GB"/>
        </w:rPr>
        <w:t xml:space="preserve">Title: Minutes of TTCN Sidebar, </w:t>
      </w:r>
      <w:r w:rsidR="00D848C8">
        <w:rPr>
          <w:rFonts w:cs="Calibri"/>
          <w:b/>
          <w:bCs/>
          <w:sz w:val="40"/>
          <w:szCs w:val="40"/>
          <w:lang w:val="en-GB"/>
        </w:rPr>
        <w:t>18</w:t>
      </w:r>
      <w:r w:rsidR="00217EC7">
        <w:rPr>
          <w:rFonts w:cs="Calibri"/>
          <w:b/>
          <w:bCs/>
          <w:sz w:val="40"/>
          <w:szCs w:val="40"/>
          <w:lang w:val="en-GB"/>
        </w:rPr>
        <w:t>-</w:t>
      </w:r>
      <w:r w:rsidR="00D848C8">
        <w:rPr>
          <w:rFonts w:cs="Calibri"/>
          <w:b/>
          <w:bCs/>
          <w:sz w:val="40"/>
          <w:szCs w:val="40"/>
          <w:lang w:val="en-GB"/>
        </w:rPr>
        <w:t>Feb</w:t>
      </w:r>
      <w:r w:rsidR="00FC1EC1" w:rsidRPr="003B0B67">
        <w:rPr>
          <w:rFonts w:cs="Calibri"/>
          <w:b/>
          <w:bCs/>
          <w:sz w:val="40"/>
          <w:szCs w:val="40"/>
          <w:lang w:val="en-GB"/>
        </w:rPr>
        <w:t>-</w:t>
      </w:r>
      <w:r w:rsidR="00702D82">
        <w:rPr>
          <w:rFonts w:cs="Calibri"/>
          <w:b/>
          <w:bCs/>
          <w:sz w:val="40"/>
          <w:szCs w:val="40"/>
          <w:lang w:val="en-GB"/>
        </w:rPr>
        <w:t>20</w:t>
      </w:r>
      <w:r w:rsidR="002729C4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D848C8">
        <w:rPr>
          <w:rFonts w:cs="Calibri"/>
          <w:b/>
          <w:bCs/>
          <w:sz w:val="40"/>
          <w:szCs w:val="40"/>
          <w:lang w:val="en-GB"/>
        </w:rPr>
        <w:t>5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       </w:t>
      </w:r>
      <w:r w:rsidR="00702D82">
        <w:rPr>
          <w:rFonts w:cs="Calibri"/>
          <w:b/>
          <w:bCs/>
          <w:sz w:val="40"/>
          <w:szCs w:val="40"/>
          <w:lang w:val="en-GB"/>
        </w:rPr>
        <w:t xml:space="preserve">3GPP </w:t>
      </w:r>
      <w:r w:rsidR="00FC1EC1" w:rsidRPr="003B0B67">
        <w:rPr>
          <w:rFonts w:cs="Calibri"/>
          <w:b/>
          <w:bCs/>
          <w:sz w:val="40"/>
          <w:szCs w:val="40"/>
        </w:rPr>
        <w:t>RAN5#</w:t>
      </w:r>
      <w:r w:rsidR="00CB4B1E" w:rsidRPr="003B0B67">
        <w:rPr>
          <w:rFonts w:cs="Calibri"/>
          <w:b/>
          <w:bCs/>
          <w:sz w:val="40"/>
          <w:szCs w:val="40"/>
        </w:rPr>
        <w:t>10</w:t>
      </w:r>
      <w:r w:rsidR="00D848C8">
        <w:rPr>
          <w:rFonts w:cs="Calibri"/>
          <w:b/>
          <w:bCs/>
          <w:sz w:val="40"/>
          <w:szCs w:val="40"/>
        </w:rPr>
        <w:t>6</w:t>
      </w:r>
      <w:r w:rsidR="00FC1EC1" w:rsidRPr="003B0B67">
        <w:rPr>
          <w:rFonts w:cs="Calibri"/>
          <w:b/>
          <w:bCs/>
          <w:sz w:val="40"/>
          <w:szCs w:val="40"/>
        </w:rPr>
        <w:t xml:space="preserve"> </w:t>
      </w:r>
      <w:r w:rsidR="00702D82">
        <w:rPr>
          <w:rFonts w:cs="Calibri"/>
          <w:b/>
          <w:bCs/>
          <w:sz w:val="40"/>
          <w:szCs w:val="40"/>
        </w:rPr>
        <w:t>(</w:t>
      </w:r>
      <w:r w:rsidR="00D848C8">
        <w:rPr>
          <w:rFonts w:cs="Calibri"/>
          <w:b/>
          <w:bCs/>
          <w:sz w:val="40"/>
          <w:szCs w:val="40"/>
        </w:rPr>
        <w:t>Athens</w:t>
      </w:r>
      <w:r w:rsidR="004D466F" w:rsidRPr="003B0B67">
        <w:rPr>
          <w:rFonts w:cs="Calibri"/>
          <w:b/>
          <w:bCs/>
          <w:sz w:val="40"/>
          <w:szCs w:val="40"/>
        </w:rPr>
        <w:t xml:space="preserve">, </w:t>
      </w:r>
      <w:r w:rsidR="00D848C8">
        <w:rPr>
          <w:rFonts w:cs="Calibri"/>
          <w:b/>
          <w:bCs/>
          <w:sz w:val="40"/>
          <w:szCs w:val="40"/>
        </w:rPr>
        <w:t>Greece</w:t>
      </w:r>
      <w:r w:rsidR="00702D82">
        <w:rPr>
          <w:rFonts w:cs="Calibri"/>
          <w:b/>
          <w:bCs/>
          <w:sz w:val="40"/>
          <w:szCs w:val="40"/>
        </w:rPr>
        <w:t>)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</w:t>
      </w:r>
    </w:p>
    <w:p w14:paraId="335EB7FB" w14:textId="77777777" w:rsidR="00902A22" w:rsidRPr="003B0B67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</w:rPr>
        <w:t>Attendees:</w:t>
      </w:r>
    </w:p>
    <w:p w14:paraId="3EC572BC" w14:textId="5B1B2A6E" w:rsidR="00BC3DED" w:rsidRDefault="00BC3D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Physical:</w:t>
      </w:r>
    </w:p>
    <w:p w14:paraId="53C4F58B" w14:textId="6F5C30B5" w:rsidR="00902A22" w:rsidRPr="003B0B67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Olivier Genoud, MCC TF160 </w:t>
      </w:r>
    </w:p>
    <w:p w14:paraId="52294894" w14:textId="77777777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293A6646" w14:textId="77777777" w:rsidR="00D848C8" w:rsidRPr="00D848C8" w:rsidRDefault="00D848C8" w:rsidP="00D848C8">
      <w:pPr>
        <w:rPr>
          <w:rFonts w:ascii="Arial" w:hAnsi="Arial" w:cs="Arial"/>
          <w:sz w:val="22"/>
          <w:szCs w:val="22"/>
          <w:lang w:val="fr-FR"/>
        </w:rPr>
      </w:pPr>
      <w:r w:rsidRPr="00D848C8">
        <w:rPr>
          <w:rFonts w:ascii="Arial" w:hAnsi="Arial" w:cs="Arial"/>
          <w:sz w:val="22"/>
          <w:szCs w:val="22"/>
          <w:lang w:val="fr-FR"/>
        </w:rPr>
        <w:t>Virginie Bardaux, Anritsu, MCC TF160</w:t>
      </w:r>
    </w:p>
    <w:p w14:paraId="718C7271" w14:textId="77777777" w:rsidR="00902A22" w:rsidRPr="00D848C8" w:rsidRDefault="00902A22">
      <w:pPr>
        <w:rPr>
          <w:rFonts w:ascii="Arial" w:hAnsi="Arial" w:cs="Arial"/>
          <w:sz w:val="22"/>
          <w:szCs w:val="22"/>
          <w:lang w:val="fr-FR"/>
        </w:rPr>
      </w:pPr>
      <w:r w:rsidRPr="00D848C8">
        <w:rPr>
          <w:rFonts w:ascii="Arial" w:hAnsi="Arial" w:cs="Arial"/>
          <w:sz w:val="22"/>
          <w:szCs w:val="22"/>
          <w:lang w:val="fr-FR"/>
        </w:rPr>
        <w:t>Narendra Kalahasti, Anritsu</w:t>
      </w:r>
    </w:p>
    <w:p w14:paraId="340F5F40" w14:textId="169C86A2" w:rsidR="002729C4" w:rsidRPr="003B0B67" w:rsidRDefault="002729C4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Mohit Kanchan, Keysight</w:t>
      </w:r>
    </w:p>
    <w:p w14:paraId="7C0B1EEC" w14:textId="77777777" w:rsidR="00217EC7" w:rsidRDefault="00217EC7" w:rsidP="00217EC7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Rohde&amp;Schwarz (R&amp;S),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0BC0EBA6" w14:textId="51AE43DC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Daiwei Zhou, Media</w:t>
      </w:r>
      <w:r>
        <w:rPr>
          <w:rFonts w:ascii="Arial" w:hAnsi="Arial" w:cs="Arial"/>
          <w:sz w:val="22"/>
          <w:szCs w:val="22"/>
        </w:rPr>
        <w:t>T</w:t>
      </w:r>
      <w:r w:rsidRPr="00D44854">
        <w:rPr>
          <w:rFonts w:ascii="Arial" w:hAnsi="Arial" w:cs="Arial"/>
          <w:sz w:val="22"/>
          <w:szCs w:val="22"/>
        </w:rPr>
        <w:t>ek</w:t>
      </w:r>
    </w:p>
    <w:p w14:paraId="031CE586" w14:textId="77777777" w:rsidR="00BC3DED" w:rsidRDefault="00BC3DED" w:rsidP="00BC3DED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Eniko Sokondar, MediaTek</w:t>
      </w:r>
    </w:p>
    <w:p w14:paraId="4CC5DA03" w14:textId="3B829A5B" w:rsidR="003B1202" w:rsidRDefault="00964787" w:rsidP="00E2422D">
      <w:pPr>
        <w:rPr>
          <w:rFonts w:ascii="Arial" w:hAnsi="Arial" w:cs="Arial"/>
          <w:sz w:val="22"/>
          <w:szCs w:val="22"/>
          <w:lang w:val="en-GB"/>
        </w:rPr>
      </w:pPr>
      <w:r w:rsidRPr="00BC3DED">
        <w:rPr>
          <w:rFonts w:ascii="Arial" w:hAnsi="Arial" w:cs="Arial"/>
          <w:sz w:val="22"/>
          <w:szCs w:val="22"/>
          <w:lang w:val="en-GB"/>
        </w:rPr>
        <w:t>X</w:t>
      </w:r>
      <w:r w:rsidR="00C45872" w:rsidRPr="00BC3DED">
        <w:rPr>
          <w:rFonts w:ascii="Arial" w:hAnsi="Arial" w:cs="Arial"/>
          <w:sz w:val="22"/>
          <w:szCs w:val="22"/>
          <w:lang w:val="en-GB"/>
        </w:rPr>
        <w:t>ia</w:t>
      </w:r>
      <w:r w:rsidR="00BC3DED" w:rsidRPr="00BC3DED">
        <w:rPr>
          <w:rFonts w:ascii="Arial" w:hAnsi="Arial" w:cs="Arial"/>
          <w:sz w:val="22"/>
          <w:szCs w:val="22"/>
          <w:lang w:val="en-GB"/>
        </w:rPr>
        <w:t>o</w:t>
      </w:r>
      <w:r w:rsidR="00C45872" w:rsidRPr="00BC3DED">
        <w:rPr>
          <w:rFonts w:ascii="Arial" w:hAnsi="Arial" w:cs="Arial"/>
          <w:sz w:val="22"/>
          <w:szCs w:val="22"/>
          <w:lang w:val="en-GB"/>
        </w:rPr>
        <w:t>z</w:t>
      </w:r>
      <w:r w:rsidR="00BC3DED" w:rsidRPr="00BC3DED">
        <w:rPr>
          <w:rFonts w:ascii="Arial" w:hAnsi="Arial" w:cs="Arial"/>
          <w:sz w:val="22"/>
          <w:szCs w:val="22"/>
          <w:lang w:val="en-GB"/>
        </w:rPr>
        <w:t>h</w:t>
      </w:r>
      <w:r w:rsidR="00C45872" w:rsidRPr="00BC3DED">
        <w:rPr>
          <w:rFonts w:ascii="Arial" w:hAnsi="Arial" w:cs="Arial"/>
          <w:sz w:val="22"/>
          <w:szCs w:val="22"/>
          <w:lang w:val="en-GB"/>
        </w:rPr>
        <w:t>ong Chen, CATT</w:t>
      </w:r>
      <w:r w:rsidR="00BC3DED" w:rsidRPr="00BC3DED">
        <w:rPr>
          <w:rFonts w:ascii="Arial" w:hAnsi="Arial" w:cs="Arial"/>
          <w:sz w:val="22"/>
          <w:szCs w:val="22"/>
          <w:lang w:val="en-GB"/>
        </w:rPr>
        <w:t>, MCC TF1</w:t>
      </w:r>
      <w:r w:rsidR="00BC3DED">
        <w:rPr>
          <w:rFonts w:ascii="Arial" w:hAnsi="Arial" w:cs="Arial"/>
          <w:sz w:val="22"/>
          <w:szCs w:val="22"/>
          <w:lang w:val="en-GB"/>
        </w:rPr>
        <w:t>60</w:t>
      </w:r>
    </w:p>
    <w:p w14:paraId="19A4EE0F" w14:textId="77777777" w:rsidR="00D848C8" w:rsidRDefault="00D848C8" w:rsidP="00D848C8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Ya Zhao, Hi</w:t>
      </w:r>
      <w:r>
        <w:rPr>
          <w:rFonts w:ascii="Arial" w:hAnsi="Arial" w:cs="Arial"/>
          <w:sz w:val="22"/>
          <w:szCs w:val="22"/>
        </w:rPr>
        <w:t>s</w:t>
      </w:r>
      <w:r w:rsidRPr="00E13DDB">
        <w:rPr>
          <w:rFonts w:ascii="Arial" w:hAnsi="Arial" w:cs="Arial"/>
          <w:sz w:val="22"/>
          <w:szCs w:val="22"/>
        </w:rPr>
        <w:t>ilicon</w:t>
      </w:r>
    </w:p>
    <w:p w14:paraId="7DAFB03D" w14:textId="0D2D2309" w:rsidR="00D848C8" w:rsidRPr="00BC3DED" w:rsidRDefault="00D848C8" w:rsidP="00E2422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Deepak Sharan, Apple</w:t>
      </w:r>
    </w:p>
    <w:p w14:paraId="237EDEDC" w14:textId="77777777" w:rsidR="00BD4A07" w:rsidRPr="003B0B67" w:rsidRDefault="00BD4A07" w:rsidP="004F216F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Online:</w:t>
      </w:r>
    </w:p>
    <w:p w14:paraId="575B5E8C" w14:textId="77777777" w:rsidR="0054501D" w:rsidRPr="00D44854" w:rsidRDefault="0054501D" w:rsidP="0054501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Hellen Saunders, </w:t>
      </w:r>
      <w:r>
        <w:rPr>
          <w:rFonts w:ascii="Arial" w:hAnsi="Arial" w:cs="Arial"/>
          <w:sz w:val="22"/>
          <w:szCs w:val="22"/>
        </w:rPr>
        <w:t xml:space="preserve">Keysight, MCC </w:t>
      </w:r>
      <w:r w:rsidRPr="00D44854">
        <w:rPr>
          <w:rFonts w:ascii="Arial" w:hAnsi="Arial" w:cs="Arial"/>
          <w:sz w:val="22"/>
          <w:szCs w:val="22"/>
        </w:rPr>
        <w:t>TF160</w:t>
      </w:r>
    </w:p>
    <w:p w14:paraId="7D784641" w14:textId="4426B749" w:rsidR="00BC3DED" w:rsidRPr="00233D35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 xml:space="preserve">Carlos Arroyo-Narvaez, Adare, </w:t>
      </w:r>
      <w:r w:rsidR="0054501D">
        <w:rPr>
          <w:rFonts w:ascii="Arial" w:hAnsi="Arial" w:cs="Arial"/>
          <w:sz w:val="22"/>
          <w:szCs w:val="22"/>
          <w:lang w:val="en-GB"/>
        </w:rPr>
        <w:t xml:space="preserve">MCC </w:t>
      </w:r>
      <w:r w:rsidRPr="00233D35">
        <w:rPr>
          <w:rFonts w:ascii="Arial" w:hAnsi="Arial" w:cs="Arial"/>
          <w:sz w:val="22"/>
          <w:szCs w:val="22"/>
          <w:lang w:val="en-GB"/>
        </w:rPr>
        <w:t>TF160</w:t>
      </w:r>
    </w:p>
    <w:p w14:paraId="0F96ECB4" w14:textId="77777777" w:rsidR="0054501D" w:rsidRPr="0054501D" w:rsidRDefault="0054501D" w:rsidP="0054501D">
      <w:pPr>
        <w:rPr>
          <w:rFonts w:ascii="Arial" w:hAnsi="Arial" w:cs="Arial"/>
          <w:sz w:val="22"/>
          <w:szCs w:val="22"/>
          <w:lang w:val="en-GB"/>
        </w:rPr>
      </w:pPr>
      <w:r w:rsidRPr="0054501D">
        <w:rPr>
          <w:rFonts w:ascii="Arial" w:hAnsi="Arial" w:cs="Arial"/>
          <w:sz w:val="22"/>
          <w:szCs w:val="22"/>
          <w:lang w:val="en-GB"/>
        </w:rPr>
        <w:t>Francisca Rodriguez, Adare, MCC TF160</w:t>
      </w:r>
    </w:p>
    <w:p w14:paraId="1A2F4751" w14:textId="2B9B3B1A" w:rsidR="00CE2216" w:rsidRDefault="00971063" w:rsidP="0054501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Jerry Wang, Keysight</w:t>
      </w:r>
    </w:p>
    <w:p w14:paraId="4614B96E" w14:textId="70B0CF8E" w:rsidR="00971063" w:rsidRDefault="00971063" w:rsidP="005450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Pramod Kulkarni, </w:t>
      </w:r>
      <w:r w:rsidRPr="00E13DDB">
        <w:rPr>
          <w:rFonts w:ascii="Arial" w:hAnsi="Arial" w:cs="Arial"/>
          <w:sz w:val="22"/>
          <w:szCs w:val="22"/>
        </w:rPr>
        <w:t>Rohde&amp;Schwarz (R&amp;S)</w:t>
      </w:r>
    </w:p>
    <w:p w14:paraId="7DD7B6DA" w14:textId="09E10EB4" w:rsidR="00971063" w:rsidRDefault="00971063" w:rsidP="005450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Nirmal</w:t>
      </w:r>
      <w:r w:rsidR="004E5482">
        <w:rPr>
          <w:rFonts w:ascii="Arial" w:hAnsi="Arial" w:cs="Arial"/>
          <w:sz w:val="22"/>
          <w:szCs w:val="22"/>
        </w:rPr>
        <w:t xml:space="preserve"> Solomon</w:t>
      </w:r>
      <w:r>
        <w:rPr>
          <w:rFonts w:ascii="Arial" w:hAnsi="Arial" w:cs="Arial"/>
          <w:sz w:val="22"/>
          <w:szCs w:val="22"/>
          <w:lang w:val="en-GB"/>
        </w:rPr>
        <w:t xml:space="preserve">, </w:t>
      </w:r>
      <w:r w:rsidRPr="00E13DDB">
        <w:rPr>
          <w:rFonts w:ascii="Arial" w:hAnsi="Arial" w:cs="Arial"/>
          <w:sz w:val="22"/>
          <w:szCs w:val="22"/>
        </w:rPr>
        <w:t>Rohde&amp;Schwarz (R&amp;S)</w:t>
      </w:r>
    </w:p>
    <w:p w14:paraId="27D15D0F" w14:textId="108B01C7" w:rsidR="00971063" w:rsidRDefault="00971063" w:rsidP="005450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Vinod</w:t>
      </w:r>
      <w:r w:rsidR="004E5482">
        <w:rPr>
          <w:rFonts w:ascii="Arial" w:hAnsi="Arial" w:cs="Arial"/>
          <w:sz w:val="22"/>
          <w:szCs w:val="22"/>
        </w:rPr>
        <w:t xml:space="preserve"> Vashist</w:t>
      </w:r>
      <w:r>
        <w:rPr>
          <w:rFonts w:ascii="Arial" w:hAnsi="Arial" w:cs="Arial"/>
          <w:sz w:val="22"/>
          <w:szCs w:val="22"/>
          <w:lang w:val="en-GB"/>
        </w:rPr>
        <w:t xml:space="preserve">, </w:t>
      </w:r>
      <w:r w:rsidRPr="00E13DDB">
        <w:rPr>
          <w:rFonts w:ascii="Arial" w:hAnsi="Arial" w:cs="Arial"/>
          <w:sz w:val="22"/>
          <w:szCs w:val="22"/>
        </w:rPr>
        <w:t>Rohde&amp;Schwarz (R&amp;S)</w:t>
      </w:r>
    </w:p>
    <w:p w14:paraId="68B4BEB1" w14:textId="372D6843" w:rsidR="00971063" w:rsidRPr="002F0D11" w:rsidRDefault="00FE0935" w:rsidP="0054501D">
      <w:pPr>
        <w:rPr>
          <w:rFonts w:ascii="Arial" w:hAnsi="Arial" w:cs="Arial"/>
          <w:sz w:val="22"/>
          <w:szCs w:val="22"/>
          <w:lang w:val="en-GB"/>
        </w:rPr>
      </w:pPr>
      <w:r w:rsidRPr="00FE0935">
        <w:rPr>
          <w:rFonts w:ascii="Arial" w:hAnsi="Arial" w:cs="Arial"/>
          <w:sz w:val="22"/>
          <w:szCs w:val="22"/>
          <w:lang w:val="en-GB"/>
        </w:rPr>
        <w:t>Endika Aldecoa</w:t>
      </w:r>
      <w:r>
        <w:rPr>
          <w:rFonts w:ascii="Arial" w:hAnsi="Arial" w:cs="Arial"/>
          <w:sz w:val="22"/>
          <w:szCs w:val="22"/>
          <w:lang w:val="en-GB"/>
        </w:rPr>
        <w:t xml:space="preserve">, </w:t>
      </w:r>
      <w:r w:rsidRPr="00FE0935">
        <w:rPr>
          <w:rFonts w:ascii="Arial" w:hAnsi="Arial" w:cs="Arial"/>
          <w:sz w:val="22"/>
          <w:szCs w:val="22"/>
          <w:lang w:val="en-GB"/>
        </w:rPr>
        <w:t>MCS Taasting</w:t>
      </w:r>
    </w:p>
    <w:p w14:paraId="3F8EA917" w14:textId="77777777" w:rsidR="001704AD" w:rsidRDefault="001704AD" w:rsidP="00BD4A07">
      <w:pPr>
        <w:rPr>
          <w:rFonts w:ascii="Arial" w:hAnsi="Arial" w:cs="Arial"/>
          <w:sz w:val="22"/>
          <w:szCs w:val="22"/>
          <w:lang w:val="en-GB"/>
        </w:rPr>
      </w:pPr>
    </w:p>
    <w:p w14:paraId="51E5F4AF" w14:textId="77777777" w:rsidR="0093448E" w:rsidRDefault="0093448E" w:rsidP="00BD4A07">
      <w:pPr>
        <w:rPr>
          <w:rFonts w:ascii="Arial" w:hAnsi="Arial" w:cs="Arial"/>
          <w:sz w:val="22"/>
          <w:szCs w:val="22"/>
          <w:lang w:val="en-GB"/>
        </w:rPr>
      </w:pPr>
    </w:p>
    <w:p w14:paraId="12350B6B" w14:textId="77777777" w:rsidR="0093448E" w:rsidRPr="00206117" w:rsidRDefault="0093448E" w:rsidP="00BD4A07">
      <w:pPr>
        <w:rPr>
          <w:rFonts w:ascii="Arial" w:hAnsi="Arial" w:cs="Arial"/>
          <w:sz w:val="22"/>
          <w:szCs w:val="22"/>
          <w:lang w:val="en-GB"/>
        </w:rPr>
      </w:pPr>
    </w:p>
    <w:p w14:paraId="10CD995D" w14:textId="77777777" w:rsidR="0093448E" w:rsidRPr="00206117" w:rsidRDefault="0093448E" w:rsidP="0093448E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  <w:sz w:val="22"/>
          <w:szCs w:val="22"/>
        </w:rPr>
      </w:pPr>
      <w:r w:rsidRPr="00206117">
        <w:rPr>
          <w:rFonts w:ascii="Arial" w:hAnsi="Arial" w:cs="Arial"/>
          <w:b/>
          <w:bCs/>
          <w:sz w:val="22"/>
          <w:szCs w:val="22"/>
          <w:lang w:val="en-GB"/>
        </w:rPr>
        <w:t>Rel-18 NR 3MHz BW:</w:t>
      </w:r>
    </w:p>
    <w:p w14:paraId="3A814E24" w14:textId="3AA6530A" w:rsidR="0093448E" w:rsidRPr="00206117" w:rsidRDefault="0093448E" w:rsidP="0093448E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>R5w250011 (TF160): Rel-18 NR 3MHz BW: Further Test Model and ASPs updates.</w:t>
      </w:r>
      <w:r w:rsidR="006630F4" w:rsidRPr="00206117">
        <w:rPr>
          <w:rFonts w:ascii="Arial" w:hAnsi="Arial" w:cs="Arial"/>
          <w:sz w:val="22"/>
          <w:szCs w:val="22"/>
          <w:lang w:val="en-GB"/>
        </w:rPr>
        <w:t xml:space="preserve"> Virginie presented the document.</w:t>
      </w:r>
    </w:p>
    <w:p w14:paraId="0D9F8E40" w14:textId="6E6E39E8" w:rsidR="0093448E" w:rsidRPr="00206117" w:rsidRDefault="0093448E" w:rsidP="0093448E">
      <w:pPr>
        <w:ind w:left="720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Pr="00206117">
        <w:rPr>
          <w:rFonts w:ascii="Arial" w:hAnsi="Arial" w:cs="Arial"/>
          <w:sz w:val="22"/>
          <w:szCs w:val="22"/>
        </w:rPr>
        <w:t>: Test model and ASP</w:t>
      </w:r>
      <w:r w:rsidR="006630F4" w:rsidRPr="00206117">
        <w:rPr>
          <w:rFonts w:ascii="Arial" w:hAnsi="Arial" w:cs="Arial"/>
          <w:sz w:val="22"/>
          <w:szCs w:val="22"/>
        </w:rPr>
        <w:t>s are</w:t>
      </w:r>
      <w:r w:rsidRPr="00206117">
        <w:rPr>
          <w:rFonts w:ascii="Arial" w:hAnsi="Arial" w:cs="Arial"/>
          <w:sz w:val="22"/>
          <w:szCs w:val="22"/>
        </w:rPr>
        <w:t xml:space="preserve"> updated </w:t>
      </w:r>
      <w:r w:rsidRPr="00206117">
        <w:rPr>
          <w:rFonts w:ascii="Arial" w:hAnsi="Arial" w:cs="Arial"/>
          <w:sz w:val="22"/>
          <w:szCs w:val="22"/>
        </w:rPr>
        <w:t xml:space="preserve">in R5w250011 </w:t>
      </w:r>
      <w:r w:rsidRPr="00206117">
        <w:rPr>
          <w:rFonts w:ascii="Arial" w:hAnsi="Arial" w:cs="Arial"/>
          <w:sz w:val="22"/>
          <w:szCs w:val="22"/>
        </w:rPr>
        <w:t xml:space="preserve">after further discussions </w:t>
      </w:r>
      <w:r w:rsidRPr="00206117">
        <w:rPr>
          <w:rFonts w:ascii="Arial" w:hAnsi="Arial" w:cs="Arial"/>
          <w:sz w:val="22"/>
          <w:szCs w:val="22"/>
        </w:rPr>
        <w:t>this week with several RAN5 companies</w:t>
      </w:r>
      <w:r w:rsidRPr="00206117">
        <w:rPr>
          <w:rFonts w:ascii="Arial" w:hAnsi="Arial" w:cs="Arial"/>
          <w:sz w:val="22"/>
          <w:szCs w:val="22"/>
        </w:rPr>
        <w:t>.</w:t>
      </w:r>
    </w:p>
    <w:p w14:paraId="34EC281E" w14:textId="207A6B6C" w:rsidR="0093448E" w:rsidRPr="00206117" w:rsidRDefault="0093448E" w:rsidP="0093448E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206117">
        <w:rPr>
          <w:rFonts w:ascii="Arial" w:hAnsi="Arial" w:cs="Arial"/>
          <w:sz w:val="22"/>
          <w:szCs w:val="22"/>
          <w:lang w:val="en-GB"/>
        </w:rPr>
        <w:t>Keysight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: Is puncturing as per </w:t>
      </w:r>
      <w:r w:rsidR="006630F4" w:rsidRPr="00206117">
        <w:rPr>
          <w:rFonts w:ascii="Arial" w:hAnsi="Arial" w:cs="Arial"/>
          <w:sz w:val="22"/>
          <w:szCs w:val="22"/>
          <w:lang w:val="en-GB"/>
        </w:rPr>
        <w:t xml:space="preserve">3GPP </w:t>
      </w:r>
      <w:r w:rsidRPr="00206117">
        <w:rPr>
          <w:rFonts w:ascii="Arial" w:hAnsi="Arial" w:cs="Arial"/>
          <w:sz w:val="22"/>
          <w:szCs w:val="22"/>
          <w:lang w:val="en-GB"/>
        </w:rPr>
        <w:t>core spec</w:t>
      </w:r>
      <w:r w:rsidRPr="00206117">
        <w:rPr>
          <w:rFonts w:ascii="Arial" w:hAnsi="Arial" w:cs="Arial"/>
          <w:sz w:val="22"/>
          <w:szCs w:val="22"/>
          <w:lang w:val="en-GB"/>
        </w:rPr>
        <w:t>?</w:t>
      </w:r>
    </w:p>
    <w:p w14:paraId="62CBDA24" w14:textId="64CAAB42" w:rsidR="0093448E" w:rsidRPr="00206117" w:rsidRDefault="0093448E" w:rsidP="0093448E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206117">
        <w:rPr>
          <w:rFonts w:ascii="Arial" w:hAnsi="Arial" w:cs="Arial"/>
          <w:sz w:val="22"/>
          <w:szCs w:val="22"/>
          <w:lang w:val="en-GB"/>
        </w:rPr>
        <w:t>TF160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: </w:t>
      </w:r>
      <w:r w:rsidR="006630F4" w:rsidRPr="00206117">
        <w:rPr>
          <w:rFonts w:ascii="Arial" w:hAnsi="Arial" w:cs="Arial"/>
          <w:sz w:val="22"/>
          <w:szCs w:val="22"/>
          <w:lang w:val="en-GB"/>
        </w:rPr>
        <w:t>3GPP c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ore spec specifies it and UE knows it. Using real network scenario.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TS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38.211 clause 7.4.3.2.2; </w:t>
      </w:r>
      <w:r w:rsidRPr="00206117">
        <w:rPr>
          <w:rFonts w:ascii="Arial" w:hAnsi="Arial" w:cs="Arial"/>
          <w:sz w:val="22"/>
          <w:szCs w:val="22"/>
          <w:lang w:val="en-GB"/>
        </w:rPr>
        <w:t>CCE c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alculation done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using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PCI, </w:t>
      </w:r>
      <w:r w:rsidR="00607091">
        <w:rPr>
          <w:rFonts w:ascii="Arial" w:hAnsi="Arial" w:cs="Arial"/>
          <w:sz w:val="22"/>
          <w:szCs w:val="22"/>
          <w:lang w:val="en-GB"/>
        </w:rPr>
        <w:t>a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ggregation </w:t>
      </w:r>
      <w:r w:rsidR="00607091">
        <w:rPr>
          <w:rFonts w:ascii="Arial" w:hAnsi="Arial" w:cs="Arial"/>
          <w:sz w:val="22"/>
          <w:szCs w:val="22"/>
          <w:lang w:val="en-GB"/>
        </w:rPr>
        <w:t>l</w:t>
      </w:r>
      <w:r w:rsidRPr="00206117">
        <w:rPr>
          <w:rFonts w:ascii="Arial" w:hAnsi="Arial" w:cs="Arial"/>
          <w:sz w:val="22"/>
          <w:szCs w:val="22"/>
          <w:lang w:val="en-GB"/>
        </w:rPr>
        <w:t>evel</w:t>
      </w:r>
      <w:r w:rsidR="001B6CC3">
        <w:rPr>
          <w:rFonts w:ascii="Arial" w:hAnsi="Arial" w:cs="Arial"/>
          <w:sz w:val="22"/>
          <w:szCs w:val="22"/>
          <w:lang w:val="en-GB"/>
        </w:rPr>
        <w:t>,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etc. UE knows this info from MIB, but </w:t>
      </w:r>
      <w:r w:rsidR="006630F4" w:rsidRPr="00206117">
        <w:rPr>
          <w:rFonts w:ascii="Arial" w:hAnsi="Arial" w:cs="Arial"/>
          <w:sz w:val="22"/>
          <w:szCs w:val="22"/>
          <w:lang w:val="en-GB"/>
        </w:rPr>
        <w:t xml:space="preserve">same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info </w:t>
      </w:r>
      <w:r w:rsidRPr="00206117">
        <w:rPr>
          <w:rFonts w:ascii="Arial" w:hAnsi="Arial" w:cs="Arial"/>
          <w:sz w:val="22"/>
          <w:szCs w:val="22"/>
          <w:lang w:val="en-GB"/>
        </w:rPr>
        <w:t>missing to SS, hence provided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in the new ASP field</w:t>
      </w:r>
      <w:r w:rsidRPr="00206117">
        <w:rPr>
          <w:rFonts w:ascii="Arial" w:hAnsi="Arial" w:cs="Arial"/>
          <w:sz w:val="22"/>
          <w:szCs w:val="22"/>
          <w:lang w:val="en-GB"/>
        </w:rPr>
        <w:t>.</w:t>
      </w:r>
    </w:p>
    <w:p w14:paraId="417C8FB7" w14:textId="2D7CB156" w:rsidR="0093448E" w:rsidRPr="00206117" w:rsidRDefault="006630F4" w:rsidP="0093448E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206117">
        <w:rPr>
          <w:rFonts w:ascii="Arial" w:hAnsi="Arial" w:cs="Arial"/>
          <w:sz w:val="22"/>
          <w:szCs w:val="22"/>
          <w:lang w:val="en-GB"/>
        </w:rPr>
        <w:t>Anritsu</w:t>
      </w:r>
      <w:r w:rsidR="0093448E" w:rsidRPr="00206117">
        <w:rPr>
          <w:rFonts w:ascii="Arial" w:hAnsi="Arial" w:cs="Arial"/>
          <w:sz w:val="22"/>
          <w:szCs w:val="22"/>
          <w:lang w:val="en-GB"/>
        </w:rPr>
        <w:t>: With punctur</w:t>
      </w:r>
      <w:r w:rsidR="00607091">
        <w:rPr>
          <w:rFonts w:ascii="Arial" w:hAnsi="Arial" w:cs="Arial"/>
          <w:sz w:val="22"/>
          <w:szCs w:val="22"/>
          <w:lang w:val="en-GB"/>
        </w:rPr>
        <w:t>ing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 can we still fit in SIB </w:t>
      </w:r>
      <w:r w:rsidRPr="00206117">
        <w:rPr>
          <w:rFonts w:ascii="Arial" w:hAnsi="Arial" w:cs="Arial"/>
          <w:sz w:val="22"/>
          <w:szCs w:val="22"/>
          <w:lang w:val="en-GB"/>
        </w:rPr>
        <w:t>+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 Paging with aggregation level 4</w:t>
      </w:r>
      <w:r w:rsidR="00607091">
        <w:rPr>
          <w:rFonts w:ascii="Arial" w:hAnsi="Arial" w:cs="Arial"/>
          <w:sz w:val="22"/>
          <w:szCs w:val="22"/>
          <w:lang w:val="en-GB"/>
        </w:rPr>
        <w:t>?</w:t>
      </w:r>
    </w:p>
    <w:p w14:paraId="0147B574" w14:textId="19312322" w:rsidR="0093448E" w:rsidRPr="00206117" w:rsidRDefault="006630F4" w:rsidP="0093448E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206117">
        <w:rPr>
          <w:rFonts w:ascii="Arial" w:hAnsi="Arial" w:cs="Arial"/>
          <w:sz w:val="22"/>
          <w:szCs w:val="22"/>
          <w:lang w:val="en-GB"/>
        </w:rPr>
        <w:t>TF160: CCE encoding in general provides good robustness through channel coding. W</w:t>
      </w:r>
      <w:r w:rsidR="0093448E" w:rsidRPr="00206117">
        <w:rPr>
          <w:rFonts w:ascii="Arial" w:hAnsi="Arial" w:cs="Arial"/>
          <w:sz w:val="22"/>
          <w:szCs w:val="22"/>
          <w:lang w:val="en-GB"/>
        </w:rPr>
        <w:t>ith punctur</w:t>
      </w:r>
      <w:r w:rsidRPr="00206117">
        <w:rPr>
          <w:rFonts w:ascii="Arial" w:hAnsi="Arial" w:cs="Arial"/>
          <w:sz w:val="22"/>
          <w:szCs w:val="22"/>
          <w:lang w:val="en-GB"/>
        </w:rPr>
        <w:t>ing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,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some 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robustness is lost, but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it should 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still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be </w:t>
      </w:r>
      <w:r w:rsidR="0093448E" w:rsidRPr="00206117">
        <w:rPr>
          <w:rFonts w:ascii="Arial" w:hAnsi="Arial" w:cs="Arial"/>
          <w:sz w:val="22"/>
          <w:szCs w:val="22"/>
          <w:lang w:val="en-GB"/>
        </w:rPr>
        <w:t>possible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for SS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 to send 2 DCI’s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and for UE to decode them</w:t>
      </w:r>
      <w:r w:rsidR="0093448E" w:rsidRPr="00206117">
        <w:rPr>
          <w:rFonts w:ascii="Arial" w:hAnsi="Arial" w:cs="Arial"/>
          <w:sz w:val="22"/>
          <w:szCs w:val="22"/>
          <w:lang w:val="en-GB"/>
        </w:rPr>
        <w:t>.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Puncturing is only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happening 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in </w:t>
      </w:r>
      <w:r w:rsidRPr="00206117">
        <w:rPr>
          <w:rFonts w:ascii="Arial" w:hAnsi="Arial" w:cs="Arial"/>
          <w:sz w:val="22"/>
          <w:szCs w:val="22"/>
          <w:lang w:val="en-GB"/>
        </w:rPr>
        <w:t>CORESET</w:t>
      </w:r>
      <w:r w:rsidR="0093448E" w:rsidRPr="00206117">
        <w:rPr>
          <w:rFonts w:ascii="Arial" w:hAnsi="Arial" w:cs="Arial"/>
          <w:sz w:val="22"/>
          <w:szCs w:val="22"/>
          <w:lang w:val="en-GB"/>
        </w:rPr>
        <w:t>#0.</w:t>
      </w:r>
    </w:p>
    <w:p w14:paraId="3708CB87" w14:textId="77777777" w:rsidR="0093448E" w:rsidRPr="00206117" w:rsidRDefault="0093448E" w:rsidP="0093448E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14:paraId="6774D036" w14:textId="77777777" w:rsidR="0093448E" w:rsidRPr="00206117" w:rsidRDefault="0093448E" w:rsidP="0093448E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>R5-250309 (TF160): NR FR1 less than 5MHz BW: Initial Test Model.</w:t>
      </w:r>
    </w:p>
    <w:p w14:paraId="07648894" w14:textId="19CC8A4A" w:rsidR="0093448E" w:rsidRPr="00206117" w:rsidRDefault="0093448E" w:rsidP="004723F1">
      <w:pPr>
        <w:ind w:left="709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Virginie presented the document</w:t>
      </w:r>
    </w:p>
    <w:p w14:paraId="36D84AE4" w14:textId="3CF9E90B" w:rsidR="0093448E" w:rsidRPr="00206117" w:rsidRDefault="006630F4" w:rsidP="004723F1">
      <w:pPr>
        <w:ind w:left="709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Anritsu</w:t>
      </w:r>
      <w:r w:rsidR="0093448E" w:rsidRPr="00206117">
        <w:rPr>
          <w:rFonts w:ascii="Arial" w:hAnsi="Arial" w:cs="Arial"/>
          <w:sz w:val="22"/>
          <w:szCs w:val="22"/>
        </w:rPr>
        <w:t>: 15 R</w:t>
      </w:r>
      <w:r w:rsidRPr="00206117">
        <w:rPr>
          <w:rFonts w:ascii="Arial" w:hAnsi="Arial" w:cs="Arial"/>
          <w:sz w:val="22"/>
          <w:szCs w:val="22"/>
        </w:rPr>
        <w:t>B</w:t>
      </w:r>
      <w:r w:rsidR="0093448E" w:rsidRPr="00206117">
        <w:rPr>
          <w:rFonts w:ascii="Arial" w:hAnsi="Arial" w:cs="Arial"/>
          <w:sz w:val="22"/>
          <w:szCs w:val="22"/>
        </w:rPr>
        <w:t>s are for both grant</w:t>
      </w:r>
      <w:r w:rsidR="00F25E90">
        <w:rPr>
          <w:rFonts w:ascii="Arial" w:hAnsi="Arial" w:cs="Arial"/>
          <w:sz w:val="22"/>
          <w:szCs w:val="22"/>
        </w:rPr>
        <w:t>s</w:t>
      </w:r>
      <w:r w:rsidR="0093448E" w:rsidRPr="00206117">
        <w:rPr>
          <w:rFonts w:ascii="Arial" w:hAnsi="Arial" w:cs="Arial"/>
          <w:sz w:val="22"/>
          <w:szCs w:val="22"/>
        </w:rPr>
        <w:t xml:space="preserve"> and hence should have an impact.</w:t>
      </w:r>
    </w:p>
    <w:p w14:paraId="7047FE45" w14:textId="677FF40F" w:rsidR="0093448E" w:rsidRPr="00206117" w:rsidRDefault="006630F4" w:rsidP="004723F1">
      <w:pPr>
        <w:ind w:left="709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>: Nbwp will be set to 15</w:t>
      </w:r>
      <w:r w:rsidRPr="00206117">
        <w:rPr>
          <w:rFonts w:ascii="Arial" w:hAnsi="Arial" w:cs="Arial"/>
          <w:sz w:val="22"/>
          <w:szCs w:val="22"/>
        </w:rPr>
        <w:t xml:space="preserve">. </w:t>
      </w:r>
      <w:r w:rsidR="0093448E" w:rsidRPr="00206117">
        <w:rPr>
          <w:rFonts w:ascii="Arial" w:hAnsi="Arial" w:cs="Arial"/>
          <w:sz w:val="22"/>
          <w:szCs w:val="22"/>
        </w:rPr>
        <w:t>The band is FDD hence UL and DL are multiplexed</w:t>
      </w:r>
      <w:r w:rsidRPr="00206117">
        <w:rPr>
          <w:rFonts w:ascii="Arial" w:hAnsi="Arial" w:cs="Arial"/>
          <w:sz w:val="22"/>
          <w:szCs w:val="22"/>
        </w:rPr>
        <w:t xml:space="preserve">. </w:t>
      </w:r>
      <w:r w:rsidR="0093448E" w:rsidRPr="00206117">
        <w:rPr>
          <w:rFonts w:ascii="Arial" w:hAnsi="Arial" w:cs="Arial"/>
          <w:sz w:val="22"/>
          <w:szCs w:val="22"/>
        </w:rPr>
        <w:t>SS can use CCE</w:t>
      </w:r>
      <w:r w:rsidRPr="00206117">
        <w:rPr>
          <w:rFonts w:ascii="Arial" w:hAnsi="Arial" w:cs="Arial"/>
          <w:sz w:val="22"/>
          <w:szCs w:val="22"/>
        </w:rPr>
        <w:t>#</w:t>
      </w:r>
      <w:r w:rsidR="0093448E" w:rsidRPr="00206117">
        <w:rPr>
          <w:rFonts w:ascii="Arial" w:hAnsi="Arial" w:cs="Arial"/>
          <w:sz w:val="22"/>
          <w:szCs w:val="22"/>
        </w:rPr>
        <w:t xml:space="preserve">0 and </w:t>
      </w:r>
      <w:r w:rsidRPr="00206117">
        <w:rPr>
          <w:rFonts w:ascii="Arial" w:hAnsi="Arial" w:cs="Arial"/>
          <w:sz w:val="22"/>
          <w:szCs w:val="22"/>
        </w:rPr>
        <w:t>#</w:t>
      </w:r>
      <w:r w:rsidR="0093448E" w:rsidRPr="00206117">
        <w:rPr>
          <w:rFonts w:ascii="Arial" w:hAnsi="Arial" w:cs="Arial"/>
          <w:sz w:val="22"/>
          <w:szCs w:val="22"/>
        </w:rPr>
        <w:t>1 dynamically. SIB1 will use CCE</w:t>
      </w:r>
      <w:r w:rsidRPr="00206117">
        <w:rPr>
          <w:rFonts w:ascii="Arial" w:hAnsi="Arial" w:cs="Arial"/>
          <w:sz w:val="22"/>
          <w:szCs w:val="22"/>
        </w:rPr>
        <w:t>#</w:t>
      </w:r>
      <w:r w:rsidR="0093448E" w:rsidRPr="00206117">
        <w:rPr>
          <w:rFonts w:ascii="Arial" w:hAnsi="Arial" w:cs="Arial"/>
          <w:sz w:val="22"/>
          <w:szCs w:val="22"/>
        </w:rPr>
        <w:t>2.</w:t>
      </w:r>
    </w:p>
    <w:p w14:paraId="14F28E70" w14:textId="4DFDFD9F" w:rsidR="0093448E" w:rsidRPr="00206117" w:rsidRDefault="006630F4" w:rsidP="004723F1">
      <w:pPr>
        <w:ind w:left="709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lastRenderedPageBreak/>
        <w:t>Keysight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>Is there i</w:t>
      </w:r>
      <w:r w:rsidR="0093448E" w:rsidRPr="00206117">
        <w:rPr>
          <w:rFonts w:ascii="Arial" w:hAnsi="Arial" w:cs="Arial"/>
          <w:sz w:val="22"/>
          <w:szCs w:val="22"/>
        </w:rPr>
        <w:t>mpact to MAC test cases due to 3 M</w:t>
      </w:r>
      <w:r w:rsidR="00F25E90">
        <w:rPr>
          <w:rFonts w:ascii="Arial" w:hAnsi="Arial" w:cs="Arial"/>
          <w:sz w:val="22"/>
          <w:szCs w:val="22"/>
        </w:rPr>
        <w:t>H</w:t>
      </w:r>
      <w:r w:rsidR="0093448E" w:rsidRPr="00206117">
        <w:rPr>
          <w:rFonts w:ascii="Arial" w:hAnsi="Arial" w:cs="Arial"/>
          <w:sz w:val="22"/>
          <w:szCs w:val="22"/>
        </w:rPr>
        <w:t>z bandwidth</w:t>
      </w:r>
      <w:r w:rsidRPr="00206117">
        <w:rPr>
          <w:rFonts w:ascii="Arial" w:hAnsi="Arial" w:cs="Arial"/>
          <w:sz w:val="22"/>
          <w:szCs w:val="22"/>
        </w:rPr>
        <w:t>?</w:t>
      </w:r>
    </w:p>
    <w:p w14:paraId="384F0B6C" w14:textId="4EAD3A8B" w:rsidR="0093448E" w:rsidRPr="00206117" w:rsidRDefault="006630F4" w:rsidP="004723F1">
      <w:pPr>
        <w:ind w:left="709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TF160: In RAN5 w</w:t>
      </w:r>
      <w:r w:rsidR="0093448E" w:rsidRPr="00206117">
        <w:rPr>
          <w:rFonts w:ascii="Arial" w:hAnsi="Arial" w:cs="Arial"/>
          <w:sz w:val="22"/>
          <w:szCs w:val="22"/>
        </w:rPr>
        <w:t xml:space="preserve">ork plan </w:t>
      </w:r>
      <w:r w:rsidRPr="00206117">
        <w:rPr>
          <w:rFonts w:ascii="Arial" w:hAnsi="Arial" w:cs="Arial"/>
          <w:sz w:val="22"/>
          <w:szCs w:val="22"/>
        </w:rPr>
        <w:t>for 3MHz BW, an</w:t>
      </w:r>
      <w:r w:rsidR="0093448E" w:rsidRPr="00206117">
        <w:rPr>
          <w:rFonts w:ascii="Arial" w:hAnsi="Arial" w:cs="Arial"/>
          <w:sz w:val="22"/>
          <w:szCs w:val="22"/>
        </w:rPr>
        <w:t xml:space="preserve"> action </w:t>
      </w:r>
      <w:r w:rsidR="00F25E90">
        <w:rPr>
          <w:rFonts w:ascii="Arial" w:hAnsi="Arial" w:cs="Arial"/>
          <w:sz w:val="22"/>
          <w:szCs w:val="22"/>
        </w:rPr>
        <w:t xml:space="preserve">point </w:t>
      </w:r>
      <w:r w:rsidRPr="00206117">
        <w:rPr>
          <w:rFonts w:ascii="Arial" w:hAnsi="Arial" w:cs="Arial"/>
          <w:sz w:val="22"/>
          <w:szCs w:val="22"/>
        </w:rPr>
        <w:t xml:space="preserve">will be added </w:t>
      </w:r>
      <w:r w:rsidR="0093448E" w:rsidRPr="00206117">
        <w:rPr>
          <w:rFonts w:ascii="Arial" w:hAnsi="Arial" w:cs="Arial"/>
          <w:sz w:val="22"/>
          <w:szCs w:val="22"/>
        </w:rPr>
        <w:t>to analyze MAC test cases.</w:t>
      </w:r>
    </w:p>
    <w:p w14:paraId="4B75F292" w14:textId="66ABB8EA" w:rsidR="0093448E" w:rsidRPr="00206117" w:rsidRDefault="006630F4" w:rsidP="004723F1">
      <w:pPr>
        <w:ind w:left="709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 xml:space="preserve">We think </w:t>
      </w:r>
      <w:r w:rsidR="0093448E" w:rsidRPr="00206117">
        <w:rPr>
          <w:rFonts w:ascii="Arial" w:hAnsi="Arial" w:cs="Arial"/>
          <w:sz w:val="22"/>
          <w:szCs w:val="22"/>
        </w:rPr>
        <w:t xml:space="preserve">MAC may have little impact but RLC </w:t>
      </w:r>
      <w:r w:rsidRPr="00206117">
        <w:rPr>
          <w:rFonts w:ascii="Arial" w:hAnsi="Arial" w:cs="Arial"/>
          <w:sz w:val="22"/>
          <w:szCs w:val="22"/>
        </w:rPr>
        <w:t xml:space="preserve">should </w:t>
      </w:r>
      <w:r w:rsidR="0093448E" w:rsidRPr="00206117">
        <w:rPr>
          <w:rFonts w:ascii="Arial" w:hAnsi="Arial" w:cs="Arial"/>
          <w:sz w:val="22"/>
          <w:szCs w:val="22"/>
        </w:rPr>
        <w:t>have an impact. Test</w:t>
      </w:r>
      <w:r w:rsidRPr="00206117">
        <w:rPr>
          <w:rFonts w:ascii="Arial" w:hAnsi="Arial" w:cs="Arial"/>
          <w:sz w:val="22"/>
          <w:szCs w:val="22"/>
        </w:rPr>
        <w:t>s</w:t>
      </w:r>
      <w:r w:rsidR="0093448E" w:rsidRPr="00206117">
        <w:rPr>
          <w:rFonts w:ascii="Arial" w:hAnsi="Arial" w:cs="Arial"/>
          <w:sz w:val="22"/>
          <w:szCs w:val="22"/>
        </w:rPr>
        <w:t xml:space="preserve"> specifying PRB to be more than 15 need to be re</w:t>
      </w:r>
      <w:r w:rsidRPr="00206117">
        <w:rPr>
          <w:rFonts w:ascii="Arial" w:hAnsi="Arial" w:cs="Arial"/>
          <w:sz w:val="22"/>
          <w:szCs w:val="22"/>
        </w:rPr>
        <w:t>-</w:t>
      </w:r>
      <w:r w:rsidR="0093448E" w:rsidRPr="00206117">
        <w:rPr>
          <w:rFonts w:ascii="Arial" w:hAnsi="Arial" w:cs="Arial"/>
          <w:sz w:val="22"/>
          <w:szCs w:val="22"/>
        </w:rPr>
        <w:t>evaluated.</w:t>
      </w:r>
    </w:p>
    <w:p w14:paraId="06E797B2" w14:textId="04206EF6" w:rsidR="0093448E" w:rsidRPr="00206117" w:rsidRDefault="006630F4" w:rsidP="004723F1">
      <w:pPr>
        <w:ind w:left="709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Keysight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>Will</w:t>
      </w:r>
      <w:r w:rsidR="0093448E" w:rsidRPr="00206117">
        <w:rPr>
          <w:rFonts w:ascii="Arial" w:hAnsi="Arial" w:cs="Arial"/>
          <w:sz w:val="22"/>
          <w:szCs w:val="22"/>
        </w:rPr>
        <w:t xml:space="preserve"> it need any re</w:t>
      </w:r>
      <w:r w:rsidRPr="00206117">
        <w:rPr>
          <w:rFonts w:ascii="Arial" w:hAnsi="Arial" w:cs="Arial"/>
          <w:sz w:val="22"/>
          <w:szCs w:val="22"/>
        </w:rPr>
        <w:t>-</w:t>
      </w:r>
      <w:r w:rsidR="0093448E" w:rsidRPr="00206117">
        <w:rPr>
          <w:rFonts w:ascii="Arial" w:hAnsi="Arial" w:cs="Arial"/>
          <w:sz w:val="22"/>
          <w:szCs w:val="22"/>
        </w:rPr>
        <w:t>verification</w:t>
      </w:r>
      <w:r w:rsidRPr="00206117">
        <w:rPr>
          <w:rFonts w:ascii="Arial" w:hAnsi="Arial" w:cs="Arial"/>
          <w:sz w:val="22"/>
          <w:szCs w:val="22"/>
        </w:rPr>
        <w:t>?</w:t>
      </w:r>
    </w:p>
    <w:p w14:paraId="7DB3342B" w14:textId="77310474" w:rsidR="0093448E" w:rsidRPr="00206117" w:rsidRDefault="006630F4" w:rsidP="004723F1">
      <w:pPr>
        <w:ind w:left="709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>F</w:t>
      </w:r>
      <w:r w:rsidR="0093448E" w:rsidRPr="00206117">
        <w:rPr>
          <w:rFonts w:ascii="Arial" w:hAnsi="Arial" w:cs="Arial"/>
          <w:sz w:val="22"/>
          <w:szCs w:val="22"/>
        </w:rPr>
        <w:t xml:space="preserve">or now </w:t>
      </w:r>
      <w:r w:rsidRPr="00206117">
        <w:rPr>
          <w:rFonts w:ascii="Arial" w:hAnsi="Arial" w:cs="Arial"/>
          <w:sz w:val="22"/>
          <w:szCs w:val="22"/>
        </w:rPr>
        <w:t xml:space="preserve">we </w:t>
      </w:r>
      <w:r w:rsidR="0093448E" w:rsidRPr="00206117">
        <w:rPr>
          <w:rFonts w:ascii="Arial" w:hAnsi="Arial" w:cs="Arial"/>
          <w:sz w:val="22"/>
          <w:szCs w:val="22"/>
        </w:rPr>
        <w:t>did not consider</w:t>
      </w:r>
      <w:r w:rsidRPr="00206117">
        <w:rPr>
          <w:rFonts w:ascii="Arial" w:hAnsi="Arial" w:cs="Arial"/>
          <w:sz w:val="22"/>
          <w:szCs w:val="22"/>
        </w:rPr>
        <w:t xml:space="preserve"> this</w:t>
      </w:r>
      <w:r w:rsidR="0093448E" w:rsidRPr="00206117">
        <w:rPr>
          <w:rFonts w:ascii="Arial" w:hAnsi="Arial" w:cs="Arial"/>
          <w:sz w:val="22"/>
          <w:szCs w:val="22"/>
        </w:rPr>
        <w:t xml:space="preserve">. </w:t>
      </w:r>
      <w:r w:rsidRPr="00206117">
        <w:rPr>
          <w:rFonts w:ascii="Arial" w:hAnsi="Arial" w:cs="Arial"/>
          <w:sz w:val="22"/>
          <w:szCs w:val="22"/>
        </w:rPr>
        <w:t>For this meeting</w:t>
      </w:r>
      <w:r w:rsidR="0093448E" w:rsidRPr="00206117">
        <w:rPr>
          <w:rFonts w:ascii="Arial" w:hAnsi="Arial" w:cs="Arial"/>
          <w:sz w:val="22"/>
          <w:szCs w:val="22"/>
        </w:rPr>
        <w:t xml:space="preserve"> </w:t>
      </w:r>
      <w:r w:rsidRPr="00206117">
        <w:rPr>
          <w:rFonts w:ascii="Arial" w:hAnsi="Arial" w:cs="Arial"/>
          <w:sz w:val="22"/>
          <w:szCs w:val="22"/>
        </w:rPr>
        <w:t xml:space="preserve">we are trying to </w:t>
      </w:r>
      <w:r w:rsidR="0093448E" w:rsidRPr="00206117">
        <w:rPr>
          <w:rFonts w:ascii="Arial" w:hAnsi="Arial" w:cs="Arial"/>
          <w:sz w:val="22"/>
          <w:szCs w:val="22"/>
        </w:rPr>
        <w:t>resolv</w:t>
      </w:r>
      <w:r w:rsidRPr="00206117">
        <w:rPr>
          <w:rFonts w:ascii="Arial" w:hAnsi="Arial" w:cs="Arial"/>
          <w:sz w:val="22"/>
          <w:szCs w:val="22"/>
        </w:rPr>
        <w:t>e</w:t>
      </w:r>
      <w:r w:rsidR="0093448E" w:rsidRPr="00206117">
        <w:rPr>
          <w:rFonts w:ascii="Arial" w:hAnsi="Arial" w:cs="Arial"/>
          <w:sz w:val="22"/>
          <w:szCs w:val="22"/>
        </w:rPr>
        <w:t xml:space="preserve"> </w:t>
      </w:r>
      <w:r w:rsidRPr="00206117">
        <w:rPr>
          <w:rFonts w:ascii="Arial" w:hAnsi="Arial" w:cs="Arial"/>
          <w:sz w:val="22"/>
          <w:szCs w:val="22"/>
        </w:rPr>
        <w:t xml:space="preserve">the </w:t>
      </w:r>
      <w:r w:rsidR="0093448E" w:rsidRPr="00206117">
        <w:rPr>
          <w:rFonts w:ascii="Arial" w:hAnsi="Arial" w:cs="Arial"/>
          <w:sz w:val="22"/>
          <w:szCs w:val="22"/>
        </w:rPr>
        <w:t>global test environment.</w:t>
      </w:r>
    </w:p>
    <w:p w14:paraId="1E7F1863" w14:textId="77777777" w:rsidR="0093448E" w:rsidRPr="00206117" w:rsidRDefault="0093448E" w:rsidP="0093448E">
      <w:pPr>
        <w:ind w:left="1080"/>
        <w:rPr>
          <w:rFonts w:ascii="Arial" w:hAnsi="Arial" w:cs="Arial"/>
          <w:sz w:val="22"/>
          <w:szCs w:val="22"/>
        </w:rPr>
      </w:pPr>
    </w:p>
    <w:p w14:paraId="0CD74052" w14:textId="04DB6482" w:rsidR="0093448E" w:rsidRPr="00206117" w:rsidRDefault="0093448E" w:rsidP="0093448E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>R5-25</w:t>
      </w:r>
      <w:r w:rsidR="00F25E90">
        <w:rPr>
          <w:rFonts w:ascii="Arial" w:hAnsi="Arial" w:cs="Arial"/>
          <w:sz w:val="22"/>
          <w:szCs w:val="22"/>
          <w:lang w:val="en-GB"/>
        </w:rPr>
        <w:t>1288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(TF160, Nokia): Update SIG default test frequencies for band n106. (38.508-1)</w:t>
      </w:r>
    </w:p>
    <w:p w14:paraId="79BDBD07" w14:textId="0C75BDB5" w:rsidR="00F96081" w:rsidRPr="00206117" w:rsidRDefault="0093448E" w:rsidP="0093448E">
      <w:pPr>
        <w:ind w:left="720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Virginie presented the document.</w:t>
      </w:r>
    </w:p>
    <w:p w14:paraId="38CB3FAA" w14:textId="5149DB59" w:rsidR="0093448E" w:rsidRPr="00206117" w:rsidRDefault="00F96081" w:rsidP="0093448E">
      <w:pPr>
        <w:ind w:left="720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TF160: CORESET</w:t>
      </w:r>
      <w:r w:rsidR="0093448E" w:rsidRPr="00206117">
        <w:rPr>
          <w:rFonts w:ascii="Arial" w:hAnsi="Arial" w:cs="Arial"/>
          <w:sz w:val="22"/>
          <w:szCs w:val="22"/>
        </w:rPr>
        <w:t xml:space="preserve"> index is set to 2, so we have 24 RBs and 2 symbols.</w:t>
      </w:r>
    </w:p>
    <w:p w14:paraId="6856273C" w14:textId="77777777" w:rsidR="0093448E" w:rsidRPr="00206117" w:rsidRDefault="0093448E" w:rsidP="0093448E">
      <w:pPr>
        <w:rPr>
          <w:rFonts w:ascii="Arial" w:hAnsi="Arial" w:cs="Arial"/>
          <w:sz w:val="22"/>
          <w:szCs w:val="22"/>
        </w:rPr>
      </w:pPr>
    </w:p>
    <w:p w14:paraId="4C2C17C4" w14:textId="77777777" w:rsidR="0093448E" w:rsidRPr="00206117" w:rsidRDefault="0093448E" w:rsidP="0093448E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 xml:space="preserve">TTCN planning. </w:t>
      </w:r>
    </w:p>
    <w:p w14:paraId="5298946A" w14:textId="7FF9467D" w:rsidR="0093448E" w:rsidRPr="00206117" w:rsidRDefault="00F96081" w:rsidP="0093448E">
      <w:pPr>
        <w:ind w:left="720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>RAN5#106-agreed p</w:t>
      </w:r>
      <w:r w:rsidR="0093448E" w:rsidRPr="00206117">
        <w:rPr>
          <w:rFonts w:ascii="Arial" w:hAnsi="Arial" w:cs="Arial"/>
          <w:sz w:val="22"/>
          <w:szCs w:val="22"/>
        </w:rPr>
        <w:t xml:space="preserve">rose CRs to be implemented </w:t>
      </w:r>
      <w:r w:rsidRPr="00206117">
        <w:rPr>
          <w:rFonts w:ascii="Arial" w:hAnsi="Arial" w:cs="Arial"/>
          <w:sz w:val="22"/>
          <w:szCs w:val="22"/>
        </w:rPr>
        <w:t xml:space="preserve">in iwd-25wk11, so that </w:t>
      </w:r>
      <w:r w:rsidR="0093448E" w:rsidRPr="00206117">
        <w:rPr>
          <w:rFonts w:ascii="Arial" w:hAnsi="Arial" w:cs="Arial"/>
          <w:sz w:val="22"/>
          <w:szCs w:val="22"/>
        </w:rPr>
        <w:t xml:space="preserve">initial </w:t>
      </w:r>
      <w:r w:rsidRPr="00206117">
        <w:rPr>
          <w:rFonts w:ascii="Arial" w:hAnsi="Arial" w:cs="Arial"/>
          <w:sz w:val="22"/>
          <w:szCs w:val="22"/>
        </w:rPr>
        <w:t xml:space="preserve">regression testing </w:t>
      </w:r>
      <w:r w:rsidR="0093448E" w:rsidRPr="00206117">
        <w:rPr>
          <w:rFonts w:ascii="Arial" w:hAnsi="Arial" w:cs="Arial"/>
          <w:sz w:val="22"/>
          <w:szCs w:val="22"/>
        </w:rPr>
        <w:t>3 MH</w:t>
      </w:r>
      <w:r w:rsidRPr="00206117">
        <w:rPr>
          <w:rFonts w:ascii="Arial" w:hAnsi="Arial" w:cs="Arial"/>
          <w:sz w:val="22"/>
          <w:szCs w:val="22"/>
        </w:rPr>
        <w:t>z BW should</w:t>
      </w:r>
      <w:r w:rsidR="0093448E" w:rsidRPr="00206117">
        <w:rPr>
          <w:rFonts w:ascii="Arial" w:hAnsi="Arial" w:cs="Arial"/>
          <w:sz w:val="22"/>
          <w:szCs w:val="22"/>
        </w:rPr>
        <w:t xml:space="preserve"> be feasible on </w:t>
      </w:r>
      <w:r w:rsidRPr="00206117">
        <w:rPr>
          <w:rFonts w:ascii="Arial" w:hAnsi="Arial" w:cs="Arial"/>
          <w:sz w:val="22"/>
          <w:szCs w:val="22"/>
        </w:rPr>
        <w:t>iwd-25</w:t>
      </w:r>
      <w:r w:rsidR="0093448E" w:rsidRPr="00206117">
        <w:rPr>
          <w:rFonts w:ascii="Arial" w:hAnsi="Arial" w:cs="Arial"/>
          <w:sz w:val="22"/>
          <w:szCs w:val="22"/>
        </w:rPr>
        <w:t>wk11</w:t>
      </w:r>
      <w:r w:rsidRPr="00206117">
        <w:rPr>
          <w:rFonts w:ascii="Arial" w:hAnsi="Arial" w:cs="Arial"/>
          <w:sz w:val="22"/>
          <w:szCs w:val="22"/>
        </w:rPr>
        <w:t xml:space="preserve"> (pending UE availability)</w:t>
      </w:r>
      <w:r w:rsidR="0093448E" w:rsidRPr="00206117">
        <w:rPr>
          <w:rFonts w:ascii="Arial" w:hAnsi="Arial" w:cs="Arial"/>
          <w:sz w:val="22"/>
          <w:szCs w:val="22"/>
        </w:rPr>
        <w:t>.</w:t>
      </w:r>
    </w:p>
    <w:p w14:paraId="42829B05" w14:textId="77777777" w:rsidR="0093448E" w:rsidRPr="00206117" w:rsidRDefault="0093448E" w:rsidP="0093448E">
      <w:pPr>
        <w:pStyle w:val="ListParagraph"/>
        <w:rPr>
          <w:rFonts w:ascii="Arial" w:hAnsi="Arial" w:cs="Arial"/>
          <w:sz w:val="22"/>
          <w:szCs w:val="22"/>
        </w:rPr>
      </w:pPr>
    </w:p>
    <w:p w14:paraId="200724F2" w14:textId="77777777" w:rsidR="00B2669A" w:rsidRPr="00206117" w:rsidRDefault="00B2669A" w:rsidP="0093448E">
      <w:pPr>
        <w:pStyle w:val="ListParagraph"/>
        <w:rPr>
          <w:rFonts w:ascii="Arial" w:hAnsi="Arial" w:cs="Arial"/>
          <w:sz w:val="22"/>
          <w:szCs w:val="22"/>
        </w:rPr>
      </w:pPr>
    </w:p>
    <w:p w14:paraId="2781F9F7" w14:textId="63B2BAC3" w:rsidR="0093448E" w:rsidRPr="00206117" w:rsidRDefault="00B2669A" w:rsidP="0093448E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  <w:sz w:val="22"/>
          <w:szCs w:val="22"/>
        </w:rPr>
      </w:pPr>
      <w:r w:rsidRPr="00206117">
        <w:rPr>
          <w:rFonts w:ascii="Arial" w:hAnsi="Arial" w:cs="Arial"/>
          <w:b/>
          <w:bCs/>
          <w:sz w:val="22"/>
          <w:szCs w:val="22"/>
          <w:lang w:val="nn-NO"/>
        </w:rPr>
        <w:t>Rel-17 MCX over NR/5GC</w:t>
      </w:r>
      <w:r w:rsidR="0093448E" w:rsidRPr="00206117">
        <w:rPr>
          <w:rFonts w:ascii="Arial" w:hAnsi="Arial" w:cs="Arial"/>
          <w:b/>
          <w:bCs/>
          <w:sz w:val="22"/>
          <w:szCs w:val="22"/>
          <w:lang w:val="nn-NO"/>
        </w:rPr>
        <w:t>:</w:t>
      </w:r>
    </w:p>
    <w:p w14:paraId="405F48D4" w14:textId="77777777" w:rsidR="0093448E" w:rsidRPr="00206117" w:rsidRDefault="0093448E" w:rsidP="0093448E">
      <w:pPr>
        <w:numPr>
          <w:ilvl w:val="1"/>
          <w:numId w:val="24"/>
        </w:numPr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>R5-250312 (TF160): MCX NR5GC test model.</w:t>
      </w:r>
    </w:p>
    <w:p w14:paraId="3D4AC4A3" w14:textId="284EAFC0" w:rsidR="00B2669A" w:rsidRPr="00206117" w:rsidRDefault="00B2669A" w:rsidP="00B2669A">
      <w:pPr>
        <w:ind w:left="720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>Olivier presented the document</w:t>
      </w:r>
    </w:p>
    <w:p w14:paraId="35CE65B9" w14:textId="029A6005" w:rsidR="0093448E" w:rsidRPr="00206117" w:rsidRDefault="00B2669A" w:rsidP="00F25E90">
      <w:pPr>
        <w:ind w:left="709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>The Rel-17 Work Item scope includes i</w:t>
      </w:r>
      <w:r w:rsidR="0093448E" w:rsidRPr="00206117">
        <w:rPr>
          <w:rFonts w:ascii="Arial" w:hAnsi="Arial" w:cs="Arial"/>
          <w:sz w:val="22"/>
          <w:szCs w:val="22"/>
        </w:rPr>
        <w:t>ntroduc</w:t>
      </w:r>
      <w:r w:rsidRPr="00206117">
        <w:rPr>
          <w:rFonts w:ascii="Arial" w:hAnsi="Arial" w:cs="Arial"/>
          <w:sz w:val="22"/>
          <w:szCs w:val="22"/>
        </w:rPr>
        <w:t xml:space="preserve">tion of </w:t>
      </w:r>
      <w:r w:rsidR="0093448E" w:rsidRPr="00206117">
        <w:rPr>
          <w:rFonts w:ascii="Arial" w:hAnsi="Arial" w:cs="Arial"/>
          <w:sz w:val="22"/>
          <w:szCs w:val="22"/>
        </w:rPr>
        <w:t>NR</w:t>
      </w:r>
      <w:r w:rsidRPr="00206117">
        <w:rPr>
          <w:rFonts w:ascii="Arial" w:hAnsi="Arial" w:cs="Arial"/>
          <w:sz w:val="22"/>
          <w:szCs w:val="22"/>
        </w:rPr>
        <w:t>/</w:t>
      </w:r>
      <w:r w:rsidR="0093448E" w:rsidRPr="00206117">
        <w:rPr>
          <w:rFonts w:ascii="Arial" w:hAnsi="Arial" w:cs="Arial"/>
          <w:sz w:val="22"/>
          <w:szCs w:val="22"/>
        </w:rPr>
        <w:t xml:space="preserve">5GC as a new RAT in addition to </w:t>
      </w:r>
      <w:r w:rsidRPr="00206117">
        <w:rPr>
          <w:rFonts w:ascii="Arial" w:hAnsi="Arial" w:cs="Arial"/>
          <w:sz w:val="22"/>
          <w:szCs w:val="22"/>
        </w:rPr>
        <w:t xml:space="preserve">existing </w:t>
      </w:r>
      <w:r w:rsidR="0093448E" w:rsidRPr="00206117">
        <w:rPr>
          <w:rFonts w:ascii="Arial" w:hAnsi="Arial" w:cs="Arial"/>
          <w:sz w:val="22"/>
          <w:szCs w:val="22"/>
        </w:rPr>
        <w:t>LTE</w:t>
      </w:r>
      <w:r w:rsidR="0045699C">
        <w:rPr>
          <w:rFonts w:ascii="Arial" w:hAnsi="Arial" w:cs="Arial"/>
          <w:sz w:val="22"/>
          <w:szCs w:val="22"/>
        </w:rPr>
        <w:t xml:space="preserve"> RAT</w:t>
      </w:r>
      <w:r w:rsidR="0093448E" w:rsidRPr="00206117">
        <w:rPr>
          <w:rFonts w:ascii="Arial" w:hAnsi="Arial" w:cs="Arial"/>
          <w:sz w:val="22"/>
          <w:szCs w:val="22"/>
        </w:rPr>
        <w:t xml:space="preserve">, and </w:t>
      </w:r>
      <w:r w:rsidRPr="00206117">
        <w:rPr>
          <w:rFonts w:ascii="Arial" w:hAnsi="Arial" w:cs="Arial"/>
          <w:sz w:val="22"/>
          <w:szCs w:val="22"/>
        </w:rPr>
        <w:t xml:space="preserve">also addition of </w:t>
      </w:r>
      <w:r w:rsidR="0093448E" w:rsidRPr="00206117">
        <w:rPr>
          <w:rFonts w:ascii="Arial" w:hAnsi="Arial" w:cs="Arial"/>
          <w:sz w:val="22"/>
          <w:szCs w:val="22"/>
        </w:rPr>
        <w:t xml:space="preserve">new </w:t>
      </w:r>
      <w:r w:rsidRPr="00206117">
        <w:rPr>
          <w:rFonts w:ascii="Arial" w:hAnsi="Arial" w:cs="Arial"/>
          <w:sz w:val="22"/>
          <w:szCs w:val="22"/>
        </w:rPr>
        <w:t xml:space="preserve">MCX </w:t>
      </w:r>
      <w:r w:rsidR="0093448E" w:rsidRPr="00206117">
        <w:rPr>
          <w:rFonts w:ascii="Arial" w:hAnsi="Arial" w:cs="Arial"/>
          <w:sz w:val="22"/>
          <w:szCs w:val="22"/>
        </w:rPr>
        <w:t>test cases.</w:t>
      </w:r>
      <w:r w:rsidRPr="00206117">
        <w:rPr>
          <w:rFonts w:ascii="Arial" w:hAnsi="Arial" w:cs="Arial"/>
          <w:sz w:val="22"/>
          <w:szCs w:val="22"/>
        </w:rPr>
        <w:t xml:space="preserve"> R5-250312 CR to </w:t>
      </w:r>
      <w:r w:rsidR="0093448E" w:rsidRPr="00206117">
        <w:rPr>
          <w:rFonts w:ascii="Arial" w:hAnsi="Arial" w:cs="Arial"/>
          <w:sz w:val="22"/>
          <w:szCs w:val="22"/>
        </w:rPr>
        <w:t xml:space="preserve">Part5 spec </w:t>
      </w:r>
      <w:r w:rsidRPr="00206117">
        <w:rPr>
          <w:rFonts w:ascii="Arial" w:hAnsi="Arial" w:cs="Arial"/>
          <w:sz w:val="22"/>
          <w:szCs w:val="22"/>
        </w:rPr>
        <w:t>is</w:t>
      </w:r>
      <w:r w:rsidR="0093448E" w:rsidRPr="00206117">
        <w:rPr>
          <w:rFonts w:ascii="Arial" w:hAnsi="Arial" w:cs="Arial"/>
          <w:sz w:val="22"/>
          <w:szCs w:val="22"/>
        </w:rPr>
        <w:t xml:space="preserve"> adding </w:t>
      </w:r>
      <w:r w:rsidRPr="00206117">
        <w:rPr>
          <w:rFonts w:ascii="Arial" w:hAnsi="Arial" w:cs="Arial"/>
          <w:sz w:val="22"/>
          <w:szCs w:val="22"/>
        </w:rPr>
        <w:t xml:space="preserve">the </w:t>
      </w:r>
      <w:r w:rsidR="0093448E" w:rsidRPr="00206117">
        <w:rPr>
          <w:rFonts w:ascii="Arial" w:hAnsi="Arial" w:cs="Arial"/>
          <w:sz w:val="22"/>
          <w:szCs w:val="22"/>
        </w:rPr>
        <w:t>initial test model</w:t>
      </w:r>
      <w:r w:rsidRPr="00206117">
        <w:rPr>
          <w:rFonts w:ascii="Arial" w:hAnsi="Arial" w:cs="Arial"/>
          <w:sz w:val="22"/>
          <w:szCs w:val="22"/>
        </w:rPr>
        <w:t xml:space="preserve"> for MCX over NR/5GC</w:t>
      </w:r>
      <w:r w:rsidR="0093448E" w:rsidRPr="00206117">
        <w:rPr>
          <w:rFonts w:ascii="Arial" w:hAnsi="Arial" w:cs="Arial"/>
          <w:sz w:val="22"/>
          <w:szCs w:val="22"/>
        </w:rPr>
        <w:t>.</w:t>
      </w:r>
    </w:p>
    <w:p w14:paraId="1578A19D" w14:textId="77777777" w:rsidR="00B2669A" w:rsidRPr="00206117" w:rsidRDefault="00B2669A" w:rsidP="0093448E">
      <w:pPr>
        <w:rPr>
          <w:rFonts w:ascii="Arial" w:hAnsi="Arial" w:cs="Arial"/>
          <w:sz w:val="22"/>
          <w:szCs w:val="22"/>
        </w:rPr>
      </w:pPr>
    </w:p>
    <w:p w14:paraId="4A212E17" w14:textId="77777777" w:rsidR="0093448E" w:rsidRPr="00206117" w:rsidRDefault="0093448E" w:rsidP="0093448E">
      <w:pPr>
        <w:numPr>
          <w:ilvl w:val="1"/>
          <w:numId w:val="24"/>
        </w:numPr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 xml:space="preserve">MCX IPCAN(5G) test model? </w:t>
      </w:r>
    </w:p>
    <w:p w14:paraId="75F217EC" w14:textId="067C66FC" w:rsidR="0093448E" w:rsidRPr="00206117" w:rsidRDefault="00B2669A" w:rsidP="0093448E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206117">
        <w:rPr>
          <w:rFonts w:ascii="Arial" w:hAnsi="Arial" w:cs="Arial"/>
          <w:sz w:val="22"/>
          <w:szCs w:val="22"/>
          <w:lang w:val="en-GB"/>
        </w:rPr>
        <w:t xml:space="preserve">TF160: Proposal in R5-250312 does not update/extend the </w:t>
      </w:r>
      <w:r w:rsidR="0093448E" w:rsidRPr="00206117">
        <w:rPr>
          <w:rFonts w:ascii="Arial" w:hAnsi="Arial" w:cs="Arial"/>
          <w:sz w:val="22"/>
          <w:szCs w:val="22"/>
          <w:lang w:val="en-GB"/>
        </w:rPr>
        <w:t>IPCAN(LTE) test model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for operation over NR/5GC</w:t>
      </w:r>
      <w:r w:rsidR="0093448E" w:rsidRPr="00206117">
        <w:rPr>
          <w:rFonts w:ascii="Arial" w:hAnsi="Arial" w:cs="Arial"/>
          <w:sz w:val="22"/>
          <w:szCs w:val="22"/>
          <w:lang w:val="en-GB"/>
        </w:rPr>
        <w:t>.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We want to hear about industry interest.</w:t>
      </w:r>
    </w:p>
    <w:p w14:paraId="2589246D" w14:textId="6F7CCD55" w:rsidR="0093448E" w:rsidRPr="00206117" w:rsidRDefault="00B2669A" w:rsidP="0093448E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206117">
        <w:rPr>
          <w:rFonts w:ascii="Arial" w:hAnsi="Arial" w:cs="Arial"/>
          <w:sz w:val="22"/>
          <w:szCs w:val="22"/>
          <w:lang w:val="en-GB"/>
        </w:rPr>
        <w:t>R&amp;S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: </w:t>
      </w:r>
      <w:r w:rsidRPr="00206117">
        <w:rPr>
          <w:rFonts w:ascii="Arial" w:hAnsi="Arial" w:cs="Arial"/>
          <w:sz w:val="22"/>
          <w:szCs w:val="22"/>
          <w:lang w:val="en-GB"/>
        </w:rPr>
        <w:t>We are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 interested in IPCAN test model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over 5G</w:t>
      </w:r>
      <w:r w:rsidR="0093448E" w:rsidRPr="00206117">
        <w:rPr>
          <w:rFonts w:ascii="Arial" w:hAnsi="Arial" w:cs="Arial"/>
          <w:sz w:val="22"/>
          <w:szCs w:val="22"/>
          <w:lang w:val="en-GB"/>
        </w:rPr>
        <w:t>. Wh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en could it be made </w:t>
      </w:r>
      <w:r w:rsidR="0093448E" w:rsidRPr="00206117">
        <w:rPr>
          <w:rFonts w:ascii="Arial" w:hAnsi="Arial" w:cs="Arial"/>
          <w:sz w:val="22"/>
          <w:szCs w:val="22"/>
          <w:lang w:val="en-GB"/>
        </w:rPr>
        <w:t>availab</w:t>
      </w:r>
      <w:r w:rsidRPr="00206117">
        <w:rPr>
          <w:rFonts w:ascii="Arial" w:hAnsi="Arial" w:cs="Arial"/>
          <w:sz w:val="22"/>
          <w:szCs w:val="22"/>
          <w:lang w:val="en-GB"/>
        </w:rPr>
        <w:t>le?</w:t>
      </w:r>
    </w:p>
    <w:p w14:paraId="5B3E3087" w14:textId="394E51AF" w:rsidR="0093448E" w:rsidRPr="00206117" w:rsidRDefault="00B2669A" w:rsidP="0093448E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206117">
        <w:rPr>
          <w:rFonts w:ascii="Arial" w:hAnsi="Arial" w:cs="Arial"/>
          <w:sz w:val="22"/>
          <w:szCs w:val="22"/>
          <w:lang w:val="en-GB"/>
        </w:rPr>
        <w:t>TF160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: Initial delivery </w:t>
      </w:r>
      <w:r w:rsidRPr="00206117">
        <w:rPr>
          <w:rFonts w:ascii="Arial" w:hAnsi="Arial" w:cs="Arial"/>
          <w:sz w:val="22"/>
          <w:szCs w:val="22"/>
          <w:lang w:val="en-GB"/>
        </w:rPr>
        <w:t>of MCX over NR/5GC test cases is targeted in iwd-25wk11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using the </w:t>
      </w:r>
      <w:r w:rsidR="0093448E" w:rsidRPr="00206117">
        <w:rPr>
          <w:rFonts w:ascii="Arial" w:hAnsi="Arial" w:cs="Arial"/>
          <w:sz w:val="22"/>
          <w:szCs w:val="22"/>
          <w:lang w:val="en-GB"/>
        </w:rPr>
        <w:t>MCX</w:t>
      </w:r>
      <w:r w:rsidRPr="00206117">
        <w:rPr>
          <w:rFonts w:ascii="Arial" w:hAnsi="Arial" w:cs="Arial"/>
          <w:sz w:val="22"/>
          <w:szCs w:val="22"/>
          <w:lang w:val="en-GB"/>
        </w:rPr>
        <w:t>_</w:t>
      </w:r>
      <w:r w:rsidR="0093448E" w:rsidRPr="00206117">
        <w:rPr>
          <w:rFonts w:ascii="Arial" w:hAnsi="Arial" w:cs="Arial"/>
          <w:sz w:val="22"/>
          <w:szCs w:val="22"/>
          <w:lang w:val="en-GB"/>
        </w:rPr>
        <w:t>NR5GC test model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in R5-250312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. The IPCAN test model </w:t>
      </w:r>
      <w:r w:rsidR="0045699C">
        <w:rPr>
          <w:rFonts w:ascii="Arial" w:hAnsi="Arial" w:cs="Arial"/>
          <w:sz w:val="22"/>
          <w:szCs w:val="22"/>
          <w:lang w:val="en-GB"/>
        </w:rPr>
        <w:t xml:space="preserve">specification 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will be targeted for RAN5#107 in Malta. </w:t>
      </w:r>
      <w:r w:rsidRPr="00206117">
        <w:rPr>
          <w:rFonts w:ascii="Arial" w:hAnsi="Arial" w:cs="Arial"/>
          <w:sz w:val="22"/>
          <w:szCs w:val="22"/>
          <w:lang w:val="en-GB"/>
        </w:rPr>
        <w:t>We will start to look into IPCAN model aspects after wk11 delivery, t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oo short to deliver anything on IPCAN model in </w:t>
      </w:r>
      <w:r w:rsidRPr="00206117">
        <w:rPr>
          <w:rFonts w:ascii="Arial" w:hAnsi="Arial" w:cs="Arial"/>
          <w:sz w:val="22"/>
          <w:szCs w:val="22"/>
          <w:lang w:val="en-GB"/>
        </w:rPr>
        <w:t>iwd-25</w:t>
      </w:r>
      <w:r w:rsidR="0093448E" w:rsidRPr="00206117">
        <w:rPr>
          <w:rFonts w:ascii="Arial" w:hAnsi="Arial" w:cs="Arial"/>
          <w:sz w:val="22"/>
          <w:szCs w:val="22"/>
          <w:lang w:val="en-GB"/>
        </w:rPr>
        <w:t>wk11.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We will try to target t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he IPCAN test model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over 5G for </w:t>
      </w:r>
      <w:r w:rsidRPr="00206117">
        <w:rPr>
          <w:rFonts w:ascii="Arial" w:hAnsi="Arial" w:cs="Arial"/>
          <w:sz w:val="22"/>
          <w:szCs w:val="22"/>
          <w:lang w:val="en-GB"/>
        </w:rPr>
        <w:t>RAN5#107 in Ma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y =&gt; 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First potential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TTCN-3 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delivery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would be </w:t>
      </w:r>
      <w:r w:rsidR="0093448E" w:rsidRPr="00206117">
        <w:rPr>
          <w:rFonts w:ascii="Arial" w:hAnsi="Arial" w:cs="Arial"/>
          <w:sz w:val="22"/>
          <w:szCs w:val="22"/>
          <w:lang w:val="en-GB"/>
        </w:rPr>
        <w:t>in June.</w:t>
      </w:r>
    </w:p>
    <w:p w14:paraId="7BD88028" w14:textId="63BB09BA" w:rsidR="0093448E" w:rsidRPr="00206117" w:rsidRDefault="0093448E" w:rsidP="0093448E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206117">
        <w:rPr>
          <w:rFonts w:ascii="Arial" w:hAnsi="Arial" w:cs="Arial"/>
          <w:sz w:val="22"/>
          <w:szCs w:val="22"/>
          <w:lang w:val="en-GB"/>
        </w:rPr>
        <w:t xml:space="preserve">Keysight: </w:t>
      </w:r>
      <w:r w:rsidR="0045699C">
        <w:rPr>
          <w:rFonts w:ascii="Arial" w:hAnsi="Arial" w:cs="Arial"/>
          <w:sz w:val="22"/>
          <w:szCs w:val="22"/>
          <w:lang w:val="en-GB"/>
        </w:rPr>
        <w:t>We w</w:t>
      </w:r>
      <w:r w:rsidR="009E3F2D" w:rsidRPr="00206117">
        <w:rPr>
          <w:rFonts w:ascii="Arial" w:hAnsi="Arial" w:cs="Arial"/>
          <w:sz w:val="22"/>
          <w:szCs w:val="22"/>
          <w:lang w:val="en-GB"/>
        </w:rPr>
        <w:t xml:space="preserve">onder why we still need an </w:t>
      </w:r>
      <w:r w:rsidRPr="00206117">
        <w:rPr>
          <w:rFonts w:ascii="Arial" w:hAnsi="Arial" w:cs="Arial"/>
          <w:sz w:val="22"/>
          <w:szCs w:val="22"/>
          <w:lang w:val="en-GB"/>
        </w:rPr>
        <w:t>IPCAN model</w:t>
      </w:r>
      <w:r w:rsidR="009E3F2D" w:rsidRPr="00206117">
        <w:rPr>
          <w:rFonts w:ascii="Arial" w:hAnsi="Arial" w:cs="Arial"/>
          <w:sz w:val="22"/>
          <w:szCs w:val="22"/>
          <w:lang w:val="en-GB"/>
        </w:rPr>
        <w:t xml:space="preserve"> now that an SS using the MCX_EUTRA test model is available. </w:t>
      </w:r>
    </w:p>
    <w:p w14:paraId="3BB98BEC" w14:textId="325B735B" w:rsidR="0093448E" w:rsidRPr="00206117" w:rsidRDefault="009E3F2D" w:rsidP="0093448E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206117">
        <w:rPr>
          <w:rFonts w:ascii="Arial" w:hAnsi="Arial" w:cs="Arial"/>
          <w:sz w:val="22"/>
          <w:szCs w:val="22"/>
          <w:lang w:val="en-GB"/>
        </w:rPr>
        <w:t>TF160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: </w:t>
      </w:r>
      <w:r w:rsidRPr="00206117">
        <w:rPr>
          <w:rFonts w:ascii="Arial" w:hAnsi="Arial" w:cs="Arial"/>
          <w:sz w:val="22"/>
          <w:szCs w:val="22"/>
          <w:lang w:val="en-GB"/>
        </w:rPr>
        <w:t>We understand there is(are) now c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ommercial </w:t>
      </w:r>
      <w:r w:rsidRPr="00206117">
        <w:rPr>
          <w:rFonts w:ascii="Arial" w:hAnsi="Arial" w:cs="Arial"/>
          <w:sz w:val="22"/>
          <w:szCs w:val="22"/>
          <w:lang w:val="en-GB"/>
        </w:rPr>
        <w:t>Test Equipment(s) using the IPCAN EUTRA test model. Since interest on the IPCAN NR5GC test model has been raised, it seems reasonable to work towards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 exten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ding the existing </w:t>
      </w:r>
      <w:r w:rsidR="0093448E" w:rsidRPr="00206117">
        <w:rPr>
          <w:rFonts w:ascii="Arial" w:hAnsi="Arial" w:cs="Arial"/>
          <w:sz w:val="22"/>
          <w:szCs w:val="22"/>
          <w:lang w:val="en-GB"/>
        </w:rPr>
        <w:t>IPCAN test model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 to support 5G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. </w:t>
      </w:r>
      <w:r w:rsidRPr="00206117">
        <w:rPr>
          <w:rFonts w:ascii="Arial" w:hAnsi="Arial" w:cs="Arial"/>
          <w:sz w:val="22"/>
          <w:szCs w:val="22"/>
          <w:lang w:val="en-GB"/>
        </w:rPr>
        <w:t>Our initial assessment is that the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 effort </w:t>
      </w:r>
      <w:r w:rsidRPr="00206117">
        <w:rPr>
          <w:rFonts w:ascii="Arial" w:hAnsi="Arial" w:cs="Arial"/>
          <w:sz w:val="22"/>
          <w:szCs w:val="22"/>
          <w:lang w:val="en-GB"/>
        </w:rPr>
        <w:t>should be manageable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.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If strong concerns exist with this way forward, it needs to be discussed in the RAN5 session so that </w:t>
      </w:r>
      <w:r w:rsidR="0093448E" w:rsidRPr="00206117">
        <w:rPr>
          <w:rFonts w:ascii="Arial" w:hAnsi="Arial" w:cs="Arial"/>
          <w:sz w:val="22"/>
          <w:szCs w:val="22"/>
          <w:lang w:val="en-GB"/>
        </w:rPr>
        <w:t xml:space="preserve">RAN5 </w:t>
      </w:r>
      <w:r w:rsidRPr="00206117">
        <w:rPr>
          <w:rFonts w:ascii="Arial" w:hAnsi="Arial" w:cs="Arial"/>
          <w:sz w:val="22"/>
          <w:szCs w:val="22"/>
          <w:lang w:val="en-GB"/>
        </w:rPr>
        <w:t xml:space="preserve">can make the </w:t>
      </w:r>
      <w:r w:rsidR="0093448E" w:rsidRPr="00206117">
        <w:rPr>
          <w:rFonts w:ascii="Arial" w:hAnsi="Arial" w:cs="Arial"/>
          <w:sz w:val="22"/>
          <w:szCs w:val="22"/>
          <w:lang w:val="en-GB"/>
        </w:rPr>
        <w:t>call.</w:t>
      </w:r>
    </w:p>
    <w:p w14:paraId="638122D9" w14:textId="77777777" w:rsidR="0093448E" w:rsidRPr="00206117" w:rsidRDefault="0093448E" w:rsidP="0093448E">
      <w:pPr>
        <w:pStyle w:val="ListParagraph"/>
        <w:rPr>
          <w:rFonts w:ascii="Arial" w:hAnsi="Arial" w:cs="Arial"/>
          <w:sz w:val="22"/>
          <w:szCs w:val="22"/>
        </w:rPr>
      </w:pPr>
    </w:p>
    <w:p w14:paraId="0DDF2FF5" w14:textId="3C0DE871" w:rsidR="0093448E" w:rsidRPr="00206117" w:rsidRDefault="009D11BC" w:rsidP="0093448E">
      <w:pPr>
        <w:numPr>
          <w:ilvl w:val="1"/>
          <w:numId w:val="25"/>
        </w:numPr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 xml:space="preserve">TTCN planning: </w:t>
      </w:r>
      <w:r w:rsidR="0093448E" w:rsidRPr="00206117">
        <w:rPr>
          <w:rFonts w:ascii="Arial" w:hAnsi="Arial" w:cs="Arial"/>
          <w:sz w:val="22"/>
          <w:szCs w:val="22"/>
          <w:lang w:val="en-GB"/>
        </w:rPr>
        <w:t>MCX_NR5GC Test Suite in iwd-25wk11.</w:t>
      </w:r>
    </w:p>
    <w:p w14:paraId="463F86C5" w14:textId="794ACC1C" w:rsidR="0093448E" w:rsidRPr="00206117" w:rsidRDefault="009D11BC" w:rsidP="0093448E">
      <w:pPr>
        <w:pStyle w:val="ListParagraph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TF160: Initial delivery of MCX over NR/5GC test cases is targeted in iwd-25wk11 using the MCX_NR5GC test model in R5-250312.</w:t>
      </w:r>
      <w:r w:rsidRPr="00206117">
        <w:rPr>
          <w:rFonts w:ascii="Arial" w:hAnsi="Arial" w:cs="Arial"/>
          <w:sz w:val="22"/>
          <w:szCs w:val="22"/>
        </w:rPr>
        <w:t xml:space="preserve"> </w:t>
      </w:r>
      <w:r w:rsidRPr="00206117">
        <w:rPr>
          <w:rFonts w:ascii="Arial" w:hAnsi="Arial" w:cs="Arial"/>
          <w:sz w:val="22"/>
          <w:szCs w:val="22"/>
        </w:rPr>
        <w:t xml:space="preserve">Currently existing </w:t>
      </w:r>
      <w:r w:rsidR="004723F1">
        <w:rPr>
          <w:rFonts w:ascii="Arial" w:hAnsi="Arial" w:cs="Arial"/>
          <w:sz w:val="22"/>
          <w:szCs w:val="22"/>
        </w:rPr>
        <w:t xml:space="preserve">TTCN </w:t>
      </w:r>
      <w:r w:rsidRPr="00206117">
        <w:rPr>
          <w:rFonts w:ascii="Arial" w:hAnsi="Arial" w:cs="Arial"/>
          <w:sz w:val="22"/>
          <w:szCs w:val="22"/>
        </w:rPr>
        <w:t xml:space="preserve">test cases </w:t>
      </w:r>
      <w:r w:rsidRPr="00206117">
        <w:rPr>
          <w:rFonts w:ascii="Arial" w:hAnsi="Arial" w:cs="Arial"/>
          <w:sz w:val="22"/>
          <w:szCs w:val="22"/>
        </w:rPr>
        <w:t xml:space="preserve">will be made available for execution over </w:t>
      </w:r>
      <w:r w:rsidRPr="00206117">
        <w:rPr>
          <w:rFonts w:ascii="Arial" w:hAnsi="Arial" w:cs="Arial"/>
          <w:sz w:val="22"/>
          <w:szCs w:val="22"/>
        </w:rPr>
        <w:t>NR</w:t>
      </w:r>
      <w:r w:rsidRPr="00206117">
        <w:rPr>
          <w:rFonts w:ascii="Arial" w:hAnsi="Arial" w:cs="Arial"/>
          <w:sz w:val="22"/>
          <w:szCs w:val="22"/>
        </w:rPr>
        <w:t>/</w:t>
      </w:r>
      <w:r w:rsidRPr="00206117">
        <w:rPr>
          <w:rFonts w:ascii="Arial" w:hAnsi="Arial" w:cs="Arial"/>
          <w:sz w:val="22"/>
          <w:szCs w:val="22"/>
        </w:rPr>
        <w:t>5GC</w:t>
      </w:r>
      <w:r w:rsidR="0093448E" w:rsidRPr="00206117">
        <w:rPr>
          <w:rFonts w:ascii="Arial" w:hAnsi="Arial" w:cs="Arial"/>
          <w:sz w:val="22"/>
          <w:szCs w:val="22"/>
        </w:rPr>
        <w:t>.</w:t>
      </w:r>
    </w:p>
    <w:p w14:paraId="77BBA6D3" w14:textId="797D06E0" w:rsidR="00D76018" w:rsidRPr="00206117" w:rsidRDefault="00D76018" w:rsidP="0093448E">
      <w:pPr>
        <w:pStyle w:val="ListParagraph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lastRenderedPageBreak/>
        <w:t>TF160: It is expected (TBC) that new test cases added by the Rel-17 MCX Work Item will be specified so that they can be run over LTE or 5G.</w:t>
      </w:r>
    </w:p>
    <w:p w14:paraId="0E221953" w14:textId="77777777" w:rsidR="0093448E" w:rsidRPr="00206117" w:rsidRDefault="0093448E" w:rsidP="0093448E">
      <w:pPr>
        <w:rPr>
          <w:rFonts w:ascii="Arial" w:hAnsi="Arial" w:cs="Arial"/>
          <w:sz w:val="22"/>
          <w:szCs w:val="22"/>
        </w:rPr>
      </w:pPr>
    </w:p>
    <w:p w14:paraId="2D53D978" w14:textId="77777777" w:rsidR="009D11BC" w:rsidRPr="00206117" w:rsidRDefault="009D11BC" w:rsidP="0093448E">
      <w:pPr>
        <w:rPr>
          <w:rFonts w:ascii="Arial" w:hAnsi="Arial" w:cs="Arial"/>
          <w:sz w:val="22"/>
          <w:szCs w:val="22"/>
        </w:rPr>
      </w:pPr>
    </w:p>
    <w:p w14:paraId="4D322BE4" w14:textId="77777777" w:rsidR="0093448E" w:rsidRPr="00206117" w:rsidRDefault="0093448E" w:rsidP="0093448E">
      <w:pPr>
        <w:pStyle w:val="ListParagraph"/>
        <w:numPr>
          <w:ilvl w:val="0"/>
          <w:numId w:val="22"/>
        </w:numPr>
        <w:rPr>
          <w:rFonts w:ascii="Arial" w:hAnsi="Arial" w:cs="Arial"/>
          <w:b/>
          <w:bCs/>
          <w:sz w:val="22"/>
          <w:szCs w:val="22"/>
        </w:rPr>
      </w:pPr>
      <w:r w:rsidRPr="00206117">
        <w:rPr>
          <w:rFonts w:ascii="Arial" w:hAnsi="Arial" w:cs="Arial"/>
          <w:b/>
          <w:bCs/>
          <w:sz w:val="22"/>
          <w:szCs w:val="22"/>
          <w:lang w:val="nn-NO"/>
        </w:rPr>
        <w:t xml:space="preserve">R5s250062 (R&amp;S) - </w:t>
      </w:r>
      <w:r w:rsidRPr="00206117">
        <w:rPr>
          <w:rFonts w:ascii="Arial" w:hAnsi="Arial" w:cs="Arial"/>
          <w:b/>
          <w:bCs/>
          <w:sz w:val="22"/>
          <w:szCs w:val="22"/>
          <w:lang w:val="en-GB"/>
        </w:rPr>
        <w:t>correction to NR/5GC eCPSOR TC 6.3.2.1:</w:t>
      </w:r>
    </w:p>
    <w:p w14:paraId="18CAA026" w14:textId="77777777" w:rsidR="0093448E" w:rsidRPr="00206117" w:rsidRDefault="0093448E" w:rsidP="0093448E">
      <w:pPr>
        <w:numPr>
          <w:ilvl w:val="1"/>
          <w:numId w:val="22"/>
        </w:numPr>
        <w:tabs>
          <w:tab w:val="num" w:pos="1440"/>
        </w:tabs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 xml:space="preserve">encoding the DNN criterion in the SOR-CMCI: </w:t>
      </w:r>
    </w:p>
    <w:p w14:paraId="306E8EDF" w14:textId="7823317F" w:rsidR="0093448E" w:rsidRPr="00206117" w:rsidRDefault="0093448E" w:rsidP="004723F1">
      <w:pPr>
        <w:numPr>
          <w:ilvl w:val="1"/>
          <w:numId w:val="22"/>
        </w:numPr>
        <w:tabs>
          <w:tab w:val="num" w:pos="1440"/>
        </w:tabs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  <w:lang w:val="en-GB"/>
        </w:rPr>
        <w:t xml:space="preserve">fl_TC_6_3_2_1_TestBody </w:t>
      </w:r>
      <w:r w:rsidRPr="00206117">
        <w:rPr>
          <w:rFonts w:ascii="Arial" w:hAnsi="Arial" w:cs="Arial"/>
          <w:sz w:val="22"/>
          <w:szCs w:val="22"/>
          <w:lang w:val="en-GB"/>
        </w:rPr>
        <w:sym w:font="Wingdings" w:char="F0E0"/>
      </w:r>
      <w:r w:rsidRPr="00206117">
        <w:rPr>
          <w:rFonts w:ascii="Arial" w:hAnsi="Arial" w:cs="Arial"/>
          <w:sz w:val="22"/>
          <w:szCs w:val="22"/>
          <w:lang w:val="en-GB"/>
        </w:rPr>
        <w:t xml:space="preserve"> f_DomainName_Encode </w:t>
      </w:r>
      <w:r w:rsidRPr="00206117">
        <w:rPr>
          <w:rFonts w:ascii="Arial" w:hAnsi="Arial" w:cs="Arial"/>
          <w:sz w:val="22"/>
          <w:szCs w:val="22"/>
          <w:lang w:val="en-GB"/>
        </w:rPr>
        <w:sym w:font="Wingdings" w:char="F0E0"/>
      </w:r>
      <w:r w:rsidR="00DE4E10" w:rsidRPr="00206117">
        <w:rPr>
          <w:rFonts w:ascii="Arial" w:hAnsi="Arial" w:cs="Arial"/>
          <w:sz w:val="22"/>
          <w:szCs w:val="22"/>
          <w:lang w:val="en-GB"/>
        </w:rPr>
        <w:t xml:space="preserve"> </w:t>
      </w:r>
      <w:r w:rsidRPr="00206117">
        <w:rPr>
          <w:rFonts w:ascii="Arial" w:hAnsi="Arial" w:cs="Arial"/>
          <w:sz w:val="22"/>
          <w:szCs w:val="22"/>
          <w:lang w:val="en-GB"/>
        </w:rPr>
        <w:t>f_DomainName_EncodeLabels</w:t>
      </w:r>
    </w:p>
    <w:p w14:paraId="1C6BDC47" w14:textId="715F144A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Parikshit presented the document</w:t>
      </w:r>
      <w:r w:rsidR="0093448E" w:rsidRPr="00206117">
        <w:rPr>
          <w:rFonts w:ascii="Arial" w:hAnsi="Arial" w:cs="Arial"/>
          <w:sz w:val="22"/>
          <w:szCs w:val="22"/>
        </w:rPr>
        <w:t>.</w:t>
      </w:r>
    </w:p>
    <w:p w14:paraId="70EE4C68" w14:textId="2F83554B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>: 01 09+DNN, where is 0109 coming from</w:t>
      </w:r>
      <w:r w:rsidRPr="00206117">
        <w:rPr>
          <w:rFonts w:ascii="Arial" w:hAnsi="Arial" w:cs="Arial"/>
          <w:sz w:val="22"/>
          <w:szCs w:val="22"/>
        </w:rPr>
        <w:t>?</w:t>
      </w:r>
    </w:p>
    <w:p w14:paraId="00F62FF7" w14:textId="53F165C8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R&amp;S</w:t>
      </w:r>
      <w:r w:rsidR="0093448E" w:rsidRPr="00206117">
        <w:rPr>
          <w:rFonts w:ascii="Arial" w:hAnsi="Arial" w:cs="Arial"/>
          <w:sz w:val="22"/>
          <w:szCs w:val="22"/>
        </w:rPr>
        <w:t>: ignore it, 01 is DNN Type message. 09 is Length</w:t>
      </w:r>
      <w:r w:rsidRPr="00206117">
        <w:rPr>
          <w:rFonts w:ascii="Arial" w:hAnsi="Arial" w:cs="Arial"/>
          <w:sz w:val="22"/>
          <w:szCs w:val="22"/>
        </w:rPr>
        <w:t>.</w:t>
      </w:r>
    </w:p>
    <w:p w14:paraId="7F9AC5B5" w14:textId="4D28BCBB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>: Main name encode variable change is needed for it?</w:t>
      </w:r>
    </w:p>
    <w:p w14:paraId="6F9FACAF" w14:textId="42A90369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R&amp;S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>Some UE(s) will</w:t>
      </w:r>
      <w:r w:rsidR="0093448E" w:rsidRPr="00206117">
        <w:rPr>
          <w:rFonts w:ascii="Arial" w:hAnsi="Arial" w:cs="Arial"/>
          <w:sz w:val="22"/>
          <w:szCs w:val="22"/>
        </w:rPr>
        <w:t xml:space="preserve"> need to change its implementation if the change is accept</w:t>
      </w:r>
      <w:r w:rsidRPr="00206117">
        <w:rPr>
          <w:rFonts w:ascii="Arial" w:hAnsi="Arial" w:cs="Arial"/>
          <w:sz w:val="22"/>
          <w:szCs w:val="22"/>
        </w:rPr>
        <w:t>ed</w:t>
      </w:r>
      <w:r w:rsidR="0093448E" w:rsidRPr="00206117">
        <w:rPr>
          <w:rFonts w:ascii="Arial" w:hAnsi="Arial" w:cs="Arial"/>
          <w:sz w:val="22"/>
          <w:szCs w:val="22"/>
        </w:rPr>
        <w:t>.</w:t>
      </w:r>
    </w:p>
    <w:p w14:paraId="5BB0AB96" w14:textId="397B5FDB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 xml:space="preserve">We agree with the issue reported in </w:t>
      </w:r>
      <w:r w:rsidRPr="00206117">
        <w:rPr>
          <w:rFonts w:ascii="Arial" w:hAnsi="Arial" w:cs="Arial"/>
          <w:sz w:val="22"/>
          <w:szCs w:val="22"/>
        </w:rPr>
        <w:t>R5s250062</w:t>
      </w:r>
      <w:r w:rsidRPr="00206117">
        <w:rPr>
          <w:rFonts w:ascii="Arial" w:hAnsi="Arial" w:cs="Arial"/>
          <w:sz w:val="22"/>
          <w:szCs w:val="22"/>
        </w:rPr>
        <w:t xml:space="preserve">. </w:t>
      </w:r>
    </w:p>
    <w:p w14:paraId="23B376A1" w14:textId="4C3E3A52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R&amp;S</w:t>
      </w:r>
      <w:r w:rsidR="0093448E" w:rsidRPr="00206117">
        <w:rPr>
          <w:rFonts w:ascii="Arial" w:hAnsi="Arial" w:cs="Arial"/>
          <w:sz w:val="22"/>
          <w:szCs w:val="22"/>
        </w:rPr>
        <w:t>: 2 more test cases impacted by this in same series</w:t>
      </w:r>
      <w:r w:rsidRPr="00206117">
        <w:rPr>
          <w:rFonts w:ascii="Arial" w:hAnsi="Arial" w:cs="Arial"/>
          <w:sz w:val="22"/>
          <w:szCs w:val="22"/>
        </w:rPr>
        <w:t>:</w:t>
      </w:r>
      <w:r w:rsidR="0093448E" w:rsidRPr="00206117">
        <w:rPr>
          <w:rFonts w:ascii="Arial" w:hAnsi="Arial" w:cs="Arial"/>
          <w:sz w:val="22"/>
          <w:szCs w:val="22"/>
        </w:rPr>
        <w:t xml:space="preserve"> 6.3.2.2, 6.3.2.5</w:t>
      </w:r>
      <w:r w:rsidRPr="00206117">
        <w:rPr>
          <w:rFonts w:ascii="Arial" w:hAnsi="Arial" w:cs="Arial"/>
          <w:sz w:val="22"/>
          <w:szCs w:val="22"/>
        </w:rPr>
        <w:t>.</w:t>
      </w:r>
    </w:p>
    <w:p w14:paraId="36DACFDC" w14:textId="37D9ACEF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Anritsu</w:t>
      </w:r>
      <w:r w:rsidR="0093448E" w:rsidRPr="00206117">
        <w:rPr>
          <w:rFonts w:ascii="Arial" w:hAnsi="Arial" w:cs="Arial"/>
          <w:sz w:val="22"/>
          <w:szCs w:val="22"/>
        </w:rPr>
        <w:t>: The L field 09 was missing, surprising</w:t>
      </w:r>
      <w:r w:rsidRPr="00206117">
        <w:rPr>
          <w:rFonts w:ascii="Arial" w:hAnsi="Arial" w:cs="Arial"/>
          <w:sz w:val="22"/>
          <w:szCs w:val="22"/>
        </w:rPr>
        <w:t xml:space="preserve"> we did not find this problem before</w:t>
      </w:r>
      <w:r w:rsidR="0093448E" w:rsidRPr="00206117">
        <w:rPr>
          <w:rFonts w:ascii="Arial" w:hAnsi="Arial" w:cs="Arial"/>
          <w:sz w:val="22"/>
          <w:szCs w:val="22"/>
        </w:rPr>
        <w:t>.</w:t>
      </w:r>
    </w:p>
    <w:p w14:paraId="03650ECE" w14:textId="7DA23D33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R&amp;S:</w:t>
      </w:r>
      <w:r w:rsidR="0093448E" w:rsidRPr="00206117">
        <w:rPr>
          <w:rFonts w:ascii="Arial" w:hAnsi="Arial" w:cs="Arial"/>
          <w:sz w:val="22"/>
          <w:szCs w:val="22"/>
        </w:rPr>
        <w:t xml:space="preserve"> </w:t>
      </w:r>
      <w:r w:rsidRPr="00206117">
        <w:rPr>
          <w:rFonts w:ascii="Arial" w:hAnsi="Arial" w:cs="Arial"/>
          <w:sz w:val="22"/>
          <w:szCs w:val="22"/>
        </w:rPr>
        <w:t>The issue is for</w:t>
      </w:r>
      <w:r w:rsidR="0093448E" w:rsidRPr="00206117">
        <w:rPr>
          <w:rFonts w:ascii="Arial" w:hAnsi="Arial" w:cs="Arial"/>
          <w:sz w:val="22"/>
          <w:szCs w:val="22"/>
        </w:rPr>
        <w:t xml:space="preserve"> SOR-CMCI+ DNN.</w:t>
      </w:r>
    </w:p>
    <w:p w14:paraId="56F5AD2E" w14:textId="0E8357D0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>The o</w:t>
      </w:r>
      <w:r w:rsidR="0093448E" w:rsidRPr="00206117">
        <w:rPr>
          <w:rFonts w:ascii="Arial" w:hAnsi="Arial" w:cs="Arial"/>
          <w:sz w:val="22"/>
          <w:szCs w:val="22"/>
        </w:rPr>
        <w:t xml:space="preserve">ther 2 test cases can be fixed </w:t>
      </w:r>
      <w:r w:rsidRPr="00206117">
        <w:rPr>
          <w:rFonts w:ascii="Arial" w:hAnsi="Arial" w:cs="Arial"/>
          <w:sz w:val="22"/>
          <w:szCs w:val="22"/>
        </w:rPr>
        <w:t xml:space="preserve">using </w:t>
      </w:r>
      <w:r w:rsidRPr="00206117">
        <w:rPr>
          <w:rFonts w:ascii="Arial" w:hAnsi="Arial" w:cs="Arial"/>
          <w:sz w:val="22"/>
          <w:szCs w:val="22"/>
        </w:rPr>
        <w:t>R5s250062</w:t>
      </w:r>
      <w:r w:rsidR="0093448E" w:rsidRPr="00206117">
        <w:rPr>
          <w:rFonts w:ascii="Arial" w:hAnsi="Arial" w:cs="Arial"/>
          <w:sz w:val="22"/>
          <w:szCs w:val="22"/>
        </w:rPr>
        <w:t xml:space="preserve"> </w:t>
      </w:r>
      <w:r w:rsidRPr="00206117">
        <w:rPr>
          <w:rFonts w:ascii="Arial" w:hAnsi="Arial" w:cs="Arial"/>
          <w:sz w:val="22"/>
          <w:szCs w:val="22"/>
        </w:rPr>
        <w:t>in our</w:t>
      </w:r>
      <w:r w:rsidR="0093448E" w:rsidRPr="00206117">
        <w:rPr>
          <w:rFonts w:ascii="Arial" w:hAnsi="Arial" w:cs="Arial"/>
          <w:sz w:val="22"/>
          <w:szCs w:val="22"/>
        </w:rPr>
        <w:t xml:space="preserve"> MCC160 comments</w:t>
      </w:r>
      <w:r w:rsidRPr="00206117">
        <w:rPr>
          <w:rFonts w:ascii="Arial" w:hAnsi="Arial" w:cs="Arial"/>
          <w:sz w:val="22"/>
          <w:szCs w:val="22"/>
        </w:rPr>
        <w:t>.</w:t>
      </w:r>
    </w:p>
    <w:p w14:paraId="2A01AE54" w14:textId="4890DE47" w:rsidR="0093448E" w:rsidRPr="00206117" w:rsidRDefault="00DE4E10" w:rsidP="004723F1">
      <w:pPr>
        <w:ind w:left="709" w:firstLine="11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 xml:space="preserve">: </w:t>
      </w:r>
      <w:r w:rsidRPr="00206117">
        <w:rPr>
          <w:rFonts w:ascii="Arial" w:hAnsi="Arial" w:cs="Arial"/>
          <w:sz w:val="22"/>
          <w:szCs w:val="22"/>
        </w:rPr>
        <w:t>Although everybody seems to agree at the TTCN sidebar, the TTCN CR c</w:t>
      </w:r>
      <w:r w:rsidR="0093448E" w:rsidRPr="00206117">
        <w:rPr>
          <w:rFonts w:ascii="Arial" w:hAnsi="Arial" w:cs="Arial"/>
          <w:sz w:val="22"/>
          <w:szCs w:val="22"/>
        </w:rPr>
        <w:t xml:space="preserve">onsultation </w:t>
      </w:r>
      <w:r w:rsidRPr="00206117">
        <w:rPr>
          <w:rFonts w:ascii="Arial" w:hAnsi="Arial" w:cs="Arial"/>
          <w:sz w:val="22"/>
          <w:szCs w:val="22"/>
        </w:rPr>
        <w:t xml:space="preserve">period </w:t>
      </w:r>
      <w:r w:rsidR="0093448E" w:rsidRPr="00206117">
        <w:rPr>
          <w:rFonts w:ascii="Arial" w:hAnsi="Arial" w:cs="Arial"/>
          <w:sz w:val="22"/>
          <w:szCs w:val="22"/>
        </w:rPr>
        <w:t>is 2 weeks</w:t>
      </w:r>
      <w:r w:rsidRPr="00206117">
        <w:rPr>
          <w:rFonts w:ascii="Arial" w:hAnsi="Arial" w:cs="Arial"/>
          <w:sz w:val="22"/>
          <w:szCs w:val="22"/>
        </w:rPr>
        <w:t>. If no objection received in this period</w:t>
      </w:r>
      <w:r w:rsidR="0093448E" w:rsidRPr="00206117">
        <w:rPr>
          <w:rFonts w:ascii="Arial" w:hAnsi="Arial" w:cs="Arial"/>
          <w:sz w:val="22"/>
          <w:szCs w:val="22"/>
        </w:rPr>
        <w:t xml:space="preserve">, </w:t>
      </w:r>
      <w:r w:rsidRPr="00206117">
        <w:rPr>
          <w:rFonts w:ascii="Arial" w:hAnsi="Arial" w:cs="Arial"/>
          <w:sz w:val="22"/>
          <w:szCs w:val="22"/>
        </w:rPr>
        <w:t>we</w:t>
      </w:r>
      <w:r w:rsidR="0093448E" w:rsidRPr="00206117">
        <w:rPr>
          <w:rFonts w:ascii="Arial" w:hAnsi="Arial" w:cs="Arial"/>
          <w:sz w:val="22"/>
          <w:szCs w:val="22"/>
        </w:rPr>
        <w:t xml:space="preserve"> will implement </w:t>
      </w:r>
      <w:r w:rsidRPr="00206117">
        <w:rPr>
          <w:rFonts w:ascii="Arial" w:hAnsi="Arial" w:cs="Arial"/>
          <w:sz w:val="22"/>
          <w:szCs w:val="22"/>
        </w:rPr>
        <w:t xml:space="preserve">it </w:t>
      </w:r>
      <w:r w:rsidR="0093448E" w:rsidRPr="00206117">
        <w:rPr>
          <w:rFonts w:ascii="Arial" w:hAnsi="Arial" w:cs="Arial"/>
          <w:sz w:val="22"/>
          <w:szCs w:val="22"/>
        </w:rPr>
        <w:t xml:space="preserve">in </w:t>
      </w:r>
      <w:r w:rsidRPr="00206117">
        <w:rPr>
          <w:rFonts w:ascii="Arial" w:hAnsi="Arial" w:cs="Arial"/>
          <w:sz w:val="22"/>
          <w:szCs w:val="22"/>
        </w:rPr>
        <w:t>iwd-25</w:t>
      </w:r>
      <w:r w:rsidR="0093448E" w:rsidRPr="00206117">
        <w:rPr>
          <w:rFonts w:ascii="Arial" w:hAnsi="Arial" w:cs="Arial"/>
          <w:sz w:val="22"/>
          <w:szCs w:val="22"/>
        </w:rPr>
        <w:t>wk11</w:t>
      </w:r>
      <w:r w:rsidRPr="00206117">
        <w:rPr>
          <w:rFonts w:ascii="Arial" w:hAnsi="Arial" w:cs="Arial"/>
          <w:sz w:val="22"/>
          <w:szCs w:val="22"/>
        </w:rPr>
        <w:t xml:space="preserve"> delivery</w:t>
      </w:r>
      <w:r w:rsidR="0093448E" w:rsidRPr="00206117">
        <w:rPr>
          <w:rFonts w:ascii="Arial" w:hAnsi="Arial" w:cs="Arial"/>
          <w:sz w:val="22"/>
          <w:szCs w:val="22"/>
        </w:rPr>
        <w:t>.</w:t>
      </w:r>
    </w:p>
    <w:p w14:paraId="1D89A695" w14:textId="77777777" w:rsidR="0093448E" w:rsidRPr="00206117" w:rsidRDefault="0093448E" w:rsidP="0093448E">
      <w:pPr>
        <w:ind w:left="1080"/>
        <w:rPr>
          <w:rFonts w:ascii="Arial" w:hAnsi="Arial" w:cs="Arial"/>
          <w:sz w:val="22"/>
          <w:szCs w:val="22"/>
        </w:rPr>
      </w:pPr>
    </w:p>
    <w:p w14:paraId="44C86258" w14:textId="77777777" w:rsidR="0093448E" w:rsidRPr="00206117" w:rsidRDefault="0093448E" w:rsidP="0093448E">
      <w:pPr>
        <w:rPr>
          <w:rFonts w:ascii="Arial" w:hAnsi="Arial" w:cs="Arial"/>
          <w:sz w:val="22"/>
          <w:szCs w:val="22"/>
        </w:rPr>
      </w:pPr>
    </w:p>
    <w:p w14:paraId="567196FE" w14:textId="77777777" w:rsidR="0093448E" w:rsidRPr="00206117" w:rsidRDefault="0093448E" w:rsidP="00206117">
      <w:pPr>
        <w:ind w:left="720"/>
        <w:rPr>
          <w:rFonts w:ascii="Arial" w:hAnsi="Arial" w:cs="Arial"/>
          <w:b/>
          <w:bCs/>
          <w:sz w:val="22"/>
          <w:szCs w:val="22"/>
        </w:rPr>
      </w:pPr>
      <w:r w:rsidRPr="00206117">
        <w:rPr>
          <w:rFonts w:ascii="Arial" w:hAnsi="Arial" w:cs="Arial"/>
          <w:b/>
          <w:bCs/>
          <w:sz w:val="22"/>
          <w:szCs w:val="22"/>
        </w:rPr>
        <w:t>AOB:</w:t>
      </w:r>
    </w:p>
    <w:p w14:paraId="5EBA83FC" w14:textId="7AE30DD4" w:rsidR="0093448E" w:rsidRPr="00206117" w:rsidRDefault="00DE4E10" w:rsidP="00206117">
      <w:pPr>
        <w:ind w:left="720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>: 34.123-1 12.2.1.13: R5-250451(Qualcomm); NITZ Rel-8 test case, Why a change is needed now for such an old test case</w:t>
      </w:r>
      <w:r w:rsidRPr="00206117">
        <w:rPr>
          <w:rFonts w:ascii="Arial" w:hAnsi="Arial" w:cs="Arial"/>
          <w:sz w:val="22"/>
          <w:szCs w:val="22"/>
        </w:rPr>
        <w:t>?</w:t>
      </w:r>
    </w:p>
    <w:p w14:paraId="520293F8" w14:textId="12F74D5F" w:rsidR="0093448E" w:rsidRPr="00206117" w:rsidRDefault="00DE4E10" w:rsidP="00206117">
      <w:pPr>
        <w:ind w:left="720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R&amp;S</w:t>
      </w:r>
      <w:r w:rsidR="0093448E" w:rsidRPr="00206117">
        <w:rPr>
          <w:rFonts w:ascii="Arial" w:hAnsi="Arial" w:cs="Arial"/>
          <w:sz w:val="22"/>
          <w:szCs w:val="22"/>
        </w:rPr>
        <w:t>: We already have similar thing in MM test cases. Same is being reciprocated in GMM.</w:t>
      </w:r>
      <w:r w:rsidRPr="00206117">
        <w:rPr>
          <w:rFonts w:ascii="Arial" w:hAnsi="Arial" w:cs="Arial"/>
          <w:sz w:val="22"/>
          <w:szCs w:val="22"/>
        </w:rPr>
        <w:t xml:space="preserve"> </w:t>
      </w:r>
      <w:r w:rsidR="0093448E" w:rsidRPr="00206117">
        <w:rPr>
          <w:rFonts w:ascii="Arial" w:hAnsi="Arial" w:cs="Arial"/>
          <w:sz w:val="22"/>
          <w:szCs w:val="22"/>
        </w:rPr>
        <w:t xml:space="preserve">There </w:t>
      </w:r>
      <w:r w:rsidRPr="00206117">
        <w:rPr>
          <w:rFonts w:ascii="Arial" w:hAnsi="Arial" w:cs="Arial"/>
          <w:sz w:val="22"/>
          <w:szCs w:val="22"/>
        </w:rPr>
        <w:t>exists</w:t>
      </w:r>
      <w:r w:rsidR="0093448E" w:rsidRPr="00206117">
        <w:rPr>
          <w:rFonts w:ascii="Arial" w:hAnsi="Arial" w:cs="Arial"/>
          <w:sz w:val="22"/>
          <w:szCs w:val="22"/>
        </w:rPr>
        <w:t xml:space="preserve"> some translators to input </w:t>
      </w:r>
      <w:r w:rsidRPr="00206117">
        <w:rPr>
          <w:rFonts w:ascii="Arial" w:hAnsi="Arial" w:cs="Arial"/>
          <w:sz w:val="22"/>
          <w:szCs w:val="22"/>
        </w:rPr>
        <w:t>what</w:t>
      </w:r>
      <w:r w:rsidR="0093448E" w:rsidRPr="00206117">
        <w:rPr>
          <w:rFonts w:ascii="Arial" w:hAnsi="Arial" w:cs="Arial"/>
          <w:sz w:val="22"/>
          <w:szCs w:val="22"/>
        </w:rPr>
        <w:t xml:space="preserve"> TTCN expects.</w:t>
      </w:r>
    </w:p>
    <w:p w14:paraId="47F37798" w14:textId="78CB5E74" w:rsidR="0093448E" w:rsidRPr="00206117" w:rsidRDefault="00DE4E10" w:rsidP="00206117">
      <w:pPr>
        <w:ind w:left="720"/>
        <w:rPr>
          <w:rFonts w:ascii="Arial" w:hAnsi="Arial" w:cs="Arial"/>
          <w:sz w:val="22"/>
          <w:szCs w:val="22"/>
        </w:rPr>
      </w:pPr>
      <w:r w:rsidRPr="00206117">
        <w:rPr>
          <w:rFonts w:ascii="Arial" w:hAnsi="Arial" w:cs="Arial"/>
          <w:sz w:val="22"/>
          <w:szCs w:val="22"/>
        </w:rPr>
        <w:t>TF160</w:t>
      </w:r>
      <w:r w:rsidR="0093448E" w:rsidRPr="00206117">
        <w:rPr>
          <w:rFonts w:ascii="Arial" w:hAnsi="Arial" w:cs="Arial"/>
          <w:sz w:val="22"/>
          <w:szCs w:val="22"/>
        </w:rPr>
        <w:t xml:space="preserve">: NITZ is only needed </w:t>
      </w:r>
      <w:r w:rsidR="00323568">
        <w:rPr>
          <w:rFonts w:ascii="Arial" w:hAnsi="Arial" w:cs="Arial"/>
          <w:sz w:val="22"/>
          <w:szCs w:val="22"/>
        </w:rPr>
        <w:t>by</w:t>
      </w:r>
      <w:r w:rsidR="0093448E" w:rsidRPr="00206117">
        <w:rPr>
          <w:rFonts w:ascii="Arial" w:hAnsi="Arial" w:cs="Arial"/>
          <w:sz w:val="22"/>
          <w:szCs w:val="22"/>
        </w:rPr>
        <w:t xml:space="preserve"> PTCRB. </w:t>
      </w:r>
      <w:r w:rsidRPr="00206117">
        <w:rPr>
          <w:rFonts w:ascii="Arial" w:hAnsi="Arial" w:cs="Arial"/>
          <w:sz w:val="22"/>
          <w:szCs w:val="22"/>
        </w:rPr>
        <w:t>We w</w:t>
      </w:r>
      <w:r w:rsidR="0093448E" w:rsidRPr="00206117">
        <w:rPr>
          <w:rFonts w:ascii="Arial" w:hAnsi="Arial" w:cs="Arial"/>
          <w:sz w:val="22"/>
          <w:szCs w:val="22"/>
        </w:rPr>
        <w:t xml:space="preserve">ill </w:t>
      </w:r>
      <w:r w:rsidRPr="00206117">
        <w:rPr>
          <w:rFonts w:ascii="Arial" w:hAnsi="Arial" w:cs="Arial"/>
          <w:sz w:val="22"/>
          <w:szCs w:val="22"/>
        </w:rPr>
        <w:t>c</w:t>
      </w:r>
      <w:r w:rsidR="0093448E" w:rsidRPr="00206117">
        <w:rPr>
          <w:rFonts w:ascii="Arial" w:hAnsi="Arial" w:cs="Arial"/>
          <w:sz w:val="22"/>
          <w:szCs w:val="22"/>
        </w:rPr>
        <w:t>heck with Qualcomm.</w:t>
      </w:r>
    </w:p>
    <w:p w14:paraId="5EF9A02F" w14:textId="77777777" w:rsidR="00BD4A07" w:rsidRPr="00AC0299" w:rsidRDefault="00BD4A07" w:rsidP="004F216F">
      <w:pPr>
        <w:rPr>
          <w:rFonts w:ascii="Arial" w:hAnsi="Arial" w:cs="Arial"/>
          <w:sz w:val="22"/>
          <w:szCs w:val="22"/>
        </w:rPr>
      </w:pPr>
    </w:p>
    <w:sectPr w:rsidR="00BD4A07" w:rsidRPr="00AC029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03E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 w15:restartNumberingAfterBreak="0">
    <w:nsid w:val="0EC84E77"/>
    <w:multiLevelType w:val="hybridMultilevel"/>
    <w:tmpl w:val="FFFFFFFF"/>
    <w:lvl w:ilvl="0" w:tplc="6002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A8A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8C0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5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26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A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0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9F5C0A"/>
    <w:multiLevelType w:val="hybridMultilevel"/>
    <w:tmpl w:val="FFFFFFFF"/>
    <w:lvl w:ilvl="0" w:tplc="71BCD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AEC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E9F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14E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E9D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267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722C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4AC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182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C56006"/>
    <w:multiLevelType w:val="hybridMultilevel"/>
    <w:tmpl w:val="FFFFFFFF"/>
    <w:lvl w:ilvl="0" w:tplc="9AA078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92EC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CA8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A25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061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BE9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CA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0B9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C410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D25E18"/>
    <w:multiLevelType w:val="hybridMultilevel"/>
    <w:tmpl w:val="FFFFFFFF"/>
    <w:lvl w:ilvl="0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2118E9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6DAC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36582F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07EE1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E5DCC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7A1C1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E585A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646E60C0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5" w15:restartNumberingAfterBreak="0">
    <w:nsid w:val="17901FA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0CE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286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A4E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E60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ED4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2E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CEB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2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A667354"/>
    <w:multiLevelType w:val="hybridMultilevel"/>
    <w:tmpl w:val="FFFFFFFF"/>
    <w:lvl w:ilvl="0" w:tplc="8BE679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E9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6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682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9EEF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C4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040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66E2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CAE03E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5E39A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EFC551F"/>
    <w:multiLevelType w:val="hybridMultilevel"/>
    <w:tmpl w:val="FFFFFFFF"/>
    <w:lvl w:ilvl="0" w:tplc="6E86A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5D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860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09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08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AE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4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87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F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2244A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7D117B4"/>
    <w:multiLevelType w:val="hybridMultilevel"/>
    <w:tmpl w:val="FFFFFFFF"/>
    <w:lvl w:ilvl="0" w:tplc="D1E4CB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23A39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2" w:tplc="FEF6D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C9983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E22EB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D6761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3A94C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682D37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62D0218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12" w15:restartNumberingAfterBreak="0">
    <w:nsid w:val="3DB45BAD"/>
    <w:multiLevelType w:val="hybridMultilevel"/>
    <w:tmpl w:val="FFFFFFFF"/>
    <w:lvl w:ilvl="0" w:tplc="0A40A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BC8F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A4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8E95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60F2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45E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16B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8E3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2212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0A35C19"/>
    <w:multiLevelType w:val="hybridMultilevel"/>
    <w:tmpl w:val="FFFFFFFF"/>
    <w:lvl w:ilvl="0" w:tplc="89BA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3C38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0A8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34F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186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0A1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92C1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C44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6E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23367C4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887EC3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042C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8E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EB0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A9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4F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43B8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2FB569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8F02B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43A21A6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8" w15:restartNumberingAfterBreak="0">
    <w:nsid w:val="531F239D"/>
    <w:multiLevelType w:val="hybridMultilevel"/>
    <w:tmpl w:val="FFFFFFFF"/>
    <w:lvl w:ilvl="0" w:tplc="6E680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5056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A82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E5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AE7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6ED5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E0EA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CC5E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8CA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51673D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FC45E3"/>
    <w:multiLevelType w:val="hybridMultilevel"/>
    <w:tmpl w:val="FFFFFFFF"/>
    <w:lvl w:ilvl="0" w:tplc="DE0C1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A47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82B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65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E9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C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8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A7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964388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2" w15:restartNumberingAfterBreak="0">
    <w:nsid w:val="663B323A"/>
    <w:multiLevelType w:val="hybridMultilevel"/>
    <w:tmpl w:val="FFFFFFFF"/>
    <w:lvl w:ilvl="0" w:tplc="315E6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EBD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AED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B8A7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CA5A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EE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4C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C426727"/>
    <w:multiLevelType w:val="hybridMultilevel"/>
    <w:tmpl w:val="FFFFFFFF"/>
    <w:lvl w:ilvl="0" w:tplc="D202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0C7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AC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01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229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64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05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A7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22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71B0BB7"/>
    <w:multiLevelType w:val="hybridMultilevel"/>
    <w:tmpl w:val="FFFFFFFF"/>
    <w:lvl w:ilvl="0" w:tplc="BDE45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09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E2A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982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0B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69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0F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47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A4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56248179">
    <w:abstractNumId w:val="14"/>
  </w:num>
  <w:num w:numId="2" w16cid:durableId="20784294">
    <w:abstractNumId w:val="16"/>
  </w:num>
  <w:num w:numId="3" w16cid:durableId="936132823">
    <w:abstractNumId w:val="11"/>
  </w:num>
  <w:num w:numId="4" w16cid:durableId="928124481">
    <w:abstractNumId w:val="18"/>
  </w:num>
  <w:num w:numId="5" w16cid:durableId="1943487612">
    <w:abstractNumId w:val="12"/>
  </w:num>
  <w:num w:numId="6" w16cid:durableId="426123910">
    <w:abstractNumId w:val="1"/>
  </w:num>
  <w:num w:numId="7" w16cid:durableId="673797867">
    <w:abstractNumId w:val="20"/>
  </w:num>
  <w:num w:numId="8" w16cid:durableId="1199392920">
    <w:abstractNumId w:val="17"/>
  </w:num>
  <w:num w:numId="9" w16cid:durableId="974290660">
    <w:abstractNumId w:val="0"/>
  </w:num>
  <w:num w:numId="10" w16cid:durableId="1293175083">
    <w:abstractNumId w:val="5"/>
  </w:num>
  <w:num w:numId="11" w16cid:durableId="845024729">
    <w:abstractNumId w:val="6"/>
  </w:num>
  <w:num w:numId="12" w16cid:durableId="1573739337">
    <w:abstractNumId w:val="3"/>
  </w:num>
  <w:num w:numId="13" w16cid:durableId="1015958543">
    <w:abstractNumId w:val="21"/>
  </w:num>
  <w:num w:numId="14" w16cid:durableId="487285812">
    <w:abstractNumId w:val="9"/>
  </w:num>
  <w:num w:numId="15" w16cid:durableId="2043701909">
    <w:abstractNumId w:val="22"/>
  </w:num>
  <w:num w:numId="16" w16cid:durableId="475492218">
    <w:abstractNumId w:val="2"/>
  </w:num>
  <w:num w:numId="17" w16cid:durableId="2008703854">
    <w:abstractNumId w:val="13"/>
  </w:num>
  <w:num w:numId="18" w16cid:durableId="1312638016">
    <w:abstractNumId w:val="4"/>
  </w:num>
  <w:num w:numId="19" w16cid:durableId="490028750">
    <w:abstractNumId w:val="23"/>
  </w:num>
  <w:num w:numId="20" w16cid:durableId="419986229">
    <w:abstractNumId w:val="24"/>
  </w:num>
  <w:num w:numId="21" w16cid:durableId="1985893944">
    <w:abstractNumId w:val="7"/>
  </w:num>
  <w:num w:numId="22" w16cid:durableId="108090211">
    <w:abstractNumId w:val="19"/>
  </w:num>
  <w:num w:numId="23" w16cid:durableId="309210978">
    <w:abstractNumId w:val="8"/>
  </w:num>
  <w:num w:numId="24" w16cid:durableId="486243623">
    <w:abstractNumId w:val="10"/>
  </w:num>
  <w:num w:numId="25" w16cid:durableId="54841984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C94F11"/>
    <w:rsid w:val="00003B7A"/>
    <w:rsid w:val="000203C8"/>
    <w:rsid w:val="000240C4"/>
    <w:rsid w:val="00034C32"/>
    <w:rsid w:val="000373BB"/>
    <w:rsid w:val="0004364A"/>
    <w:rsid w:val="00045518"/>
    <w:rsid w:val="00054777"/>
    <w:rsid w:val="0006568E"/>
    <w:rsid w:val="0006707F"/>
    <w:rsid w:val="00074B09"/>
    <w:rsid w:val="00085BD0"/>
    <w:rsid w:val="00092A9E"/>
    <w:rsid w:val="00103A98"/>
    <w:rsid w:val="001222FC"/>
    <w:rsid w:val="00130473"/>
    <w:rsid w:val="00151706"/>
    <w:rsid w:val="0015302E"/>
    <w:rsid w:val="001545C0"/>
    <w:rsid w:val="00156289"/>
    <w:rsid w:val="001704AD"/>
    <w:rsid w:val="001A69F8"/>
    <w:rsid w:val="001B6C24"/>
    <w:rsid w:val="001B6CC3"/>
    <w:rsid w:val="001C7730"/>
    <w:rsid w:val="002018B7"/>
    <w:rsid w:val="00206117"/>
    <w:rsid w:val="0021449A"/>
    <w:rsid w:val="00217EC7"/>
    <w:rsid w:val="00261F1C"/>
    <w:rsid w:val="00267674"/>
    <w:rsid w:val="002729C4"/>
    <w:rsid w:val="00277B23"/>
    <w:rsid w:val="0028396F"/>
    <w:rsid w:val="002B2890"/>
    <w:rsid w:val="002B3ABE"/>
    <w:rsid w:val="002B4731"/>
    <w:rsid w:val="002E1451"/>
    <w:rsid w:val="002E2764"/>
    <w:rsid w:val="002F0D11"/>
    <w:rsid w:val="00323568"/>
    <w:rsid w:val="0033113E"/>
    <w:rsid w:val="00346F7B"/>
    <w:rsid w:val="00375C45"/>
    <w:rsid w:val="003776DA"/>
    <w:rsid w:val="00387719"/>
    <w:rsid w:val="00390282"/>
    <w:rsid w:val="003A25CA"/>
    <w:rsid w:val="003A6C09"/>
    <w:rsid w:val="003B0B67"/>
    <w:rsid w:val="003B1202"/>
    <w:rsid w:val="003C6842"/>
    <w:rsid w:val="003E020D"/>
    <w:rsid w:val="003E240B"/>
    <w:rsid w:val="003F1376"/>
    <w:rsid w:val="004015D1"/>
    <w:rsid w:val="004133C5"/>
    <w:rsid w:val="00415368"/>
    <w:rsid w:val="0044130A"/>
    <w:rsid w:val="00447687"/>
    <w:rsid w:val="00451A3D"/>
    <w:rsid w:val="00454446"/>
    <w:rsid w:val="0045699C"/>
    <w:rsid w:val="004608A1"/>
    <w:rsid w:val="00461953"/>
    <w:rsid w:val="004723F1"/>
    <w:rsid w:val="00482AE5"/>
    <w:rsid w:val="004A2C86"/>
    <w:rsid w:val="004A4107"/>
    <w:rsid w:val="004B04D0"/>
    <w:rsid w:val="004B2800"/>
    <w:rsid w:val="004D466F"/>
    <w:rsid w:val="004E2173"/>
    <w:rsid w:val="004E3CAE"/>
    <w:rsid w:val="004E5482"/>
    <w:rsid w:val="004F216F"/>
    <w:rsid w:val="00500593"/>
    <w:rsid w:val="00501471"/>
    <w:rsid w:val="00522106"/>
    <w:rsid w:val="0053683D"/>
    <w:rsid w:val="00536F9D"/>
    <w:rsid w:val="0054501D"/>
    <w:rsid w:val="005578DD"/>
    <w:rsid w:val="00563DE4"/>
    <w:rsid w:val="005B70A7"/>
    <w:rsid w:val="005C2FEA"/>
    <w:rsid w:val="005F44A9"/>
    <w:rsid w:val="005F4CC6"/>
    <w:rsid w:val="0060318E"/>
    <w:rsid w:val="00607091"/>
    <w:rsid w:val="00636C0F"/>
    <w:rsid w:val="006428CD"/>
    <w:rsid w:val="0065061F"/>
    <w:rsid w:val="006518A8"/>
    <w:rsid w:val="006620EF"/>
    <w:rsid w:val="006630F4"/>
    <w:rsid w:val="00676DCC"/>
    <w:rsid w:val="00682B87"/>
    <w:rsid w:val="006A29E1"/>
    <w:rsid w:val="006E14CC"/>
    <w:rsid w:val="006E6EF5"/>
    <w:rsid w:val="00702D82"/>
    <w:rsid w:val="007151DB"/>
    <w:rsid w:val="0073114B"/>
    <w:rsid w:val="00734280"/>
    <w:rsid w:val="00743E3E"/>
    <w:rsid w:val="007461D5"/>
    <w:rsid w:val="00750BB3"/>
    <w:rsid w:val="00772095"/>
    <w:rsid w:val="00782E9B"/>
    <w:rsid w:val="007963F2"/>
    <w:rsid w:val="007A53E4"/>
    <w:rsid w:val="007A74B8"/>
    <w:rsid w:val="007C3939"/>
    <w:rsid w:val="007C71EC"/>
    <w:rsid w:val="007D04D6"/>
    <w:rsid w:val="007D1332"/>
    <w:rsid w:val="007E1D18"/>
    <w:rsid w:val="007E483A"/>
    <w:rsid w:val="00800CCB"/>
    <w:rsid w:val="0080311B"/>
    <w:rsid w:val="0081132E"/>
    <w:rsid w:val="00824489"/>
    <w:rsid w:val="0082538B"/>
    <w:rsid w:val="00826BF7"/>
    <w:rsid w:val="00833286"/>
    <w:rsid w:val="008462CC"/>
    <w:rsid w:val="008845EA"/>
    <w:rsid w:val="008C04FD"/>
    <w:rsid w:val="008C41AD"/>
    <w:rsid w:val="008E1968"/>
    <w:rsid w:val="008F3CE1"/>
    <w:rsid w:val="00902A22"/>
    <w:rsid w:val="009172E6"/>
    <w:rsid w:val="00924641"/>
    <w:rsid w:val="00924975"/>
    <w:rsid w:val="00926910"/>
    <w:rsid w:val="0093448E"/>
    <w:rsid w:val="00964787"/>
    <w:rsid w:val="00966957"/>
    <w:rsid w:val="00971063"/>
    <w:rsid w:val="009723DF"/>
    <w:rsid w:val="00974EDC"/>
    <w:rsid w:val="0098211A"/>
    <w:rsid w:val="0098713D"/>
    <w:rsid w:val="00987FAD"/>
    <w:rsid w:val="00990CCA"/>
    <w:rsid w:val="0099377E"/>
    <w:rsid w:val="00994719"/>
    <w:rsid w:val="00997AC2"/>
    <w:rsid w:val="009C2735"/>
    <w:rsid w:val="009D11BC"/>
    <w:rsid w:val="009D120F"/>
    <w:rsid w:val="009E3F2D"/>
    <w:rsid w:val="009E5F62"/>
    <w:rsid w:val="00A07B68"/>
    <w:rsid w:val="00A10F20"/>
    <w:rsid w:val="00A147EC"/>
    <w:rsid w:val="00A208CD"/>
    <w:rsid w:val="00A251CA"/>
    <w:rsid w:val="00A37566"/>
    <w:rsid w:val="00A72296"/>
    <w:rsid w:val="00A75FDF"/>
    <w:rsid w:val="00AA0D97"/>
    <w:rsid w:val="00AA20DC"/>
    <w:rsid w:val="00AB5C76"/>
    <w:rsid w:val="00AC0299"/>
    <w:rsid w:val="00AF74D2"/>
    <w:rsid w:val="00B17F89"/>
    <w:rsid w:val="00B223AD"/>
    <w:rsid w:val="00B2669A"/>
    <w:rsid w:val="00B35B3A"/>
    <w:rsid w:val="00B62EBD"/>
    <w:rsid w:val="00B64705"/>
    <w:rsid w:val="00B830FD"/>
    <w:rsid w:val="00B85FF6"/>
    <w:rsid w:val="00BB0C68"/>
    <w:rsid w:val="00BB679C"/>
    <w:rsid w:val="00BC3DED"/>
    <w:rsid w:val="00BC60A0"/>
    <w:rsid w:val="00BC7F06"/>
    <w:rsid w:val="00BD4A07"/>
    <w:rsid w:val="00BE6225"/>
    <w:rsid w:val="00C0183E"/>
    <w:rsid w:val="00C16407"/>
    <w:rsid w:val="00C21924"/>
    <w:rsid w:val="00C21E16"/>
    <w:rsid w:val="00C31D63"/>
    <w:rsid w:val="00C45872"/>
    <w:rsid w:val="00C55B8A"/>
    <w:rsid w:val="00C93486"/>
    <w:rsid w:val="00C94F11"/>
    <w:rsid w:val="00CA2DCF"/>
    <w:rsid w:val="00CB4B1E"/>
    <w:rsid w:val="00CD2064"/>
    <w:rsid w:val="00CE2216"/>
    <w:rsid w:val="00CE43B9"/>
    <w:rsid w:val="00CF2383"/>
    <w:rsid w:val="00D03FDD"/>
    <w:rsid w:val="00D0587E"/>
    <w:rsid w:val="00D32EE3"/>
    <w:rsid w:val="00D676C7"/>
    <w:rsid w:val="00D76018"/>
    <w:rsid w:val="00D82C5A"/>
    <w:rsid w:val="00D82D9F"/>
    <w:rsid w:val="00D848C8"/>
    <w:rsid w:val="00D92C40"/>
    <w:rsid w:val="00DC330E"/>
    <w:rsid w:val="00DC3743"/>
    <w:rsid w:val="00DC7723"/>
    <w:rsid w:val="00DE4E10"/>
    <w:rsid w:val="00DF04ED"/>
    <w:rsid w:val="00DF51B1"/>
    <w:rsid w:val="00E15A90"/>
    <w:rsid w:val="00E2422D"/>
    <w:rsid w:val="00E369F4"/>
    <w:rsid w:val="00E861E2"/>
    <w:rsid w:val="00EA2372"/>
    <w:rsid w:val="00EA24AE"/>
    <w:rsid w:val="00EB0D90"/>
    <w:rsid w:val="00EB64A6"/>
    <w:rsid w:val="00ED52E5"/>
    <w:rsid w:val="00EE5726"/>
    <w:rsid w:val="00F03E9A"/>
    <w:rsid w:val="00F1026F"/>
    <w:rsid w:val="00F13CA1"/>
    <w:rsid w:val="00F179A1"/>
    <w:rsid w:val="00F234E2"/>
    <w:rsid w:val="00F25E90"/>
    <w:rsid w:val="00F368B5"/>
    <w:rsid w:val="00F437CD"/>
    <w:rsid w:val="00F5667C"/>
    <w:rsid w:val="00F62D9F"/>
    <w:rsid w:val="00F65745"/>
    <w:rsid w:val="00F829E8"/>
    <w:rsid w:val="00F926B6"/>
    <w:rsid w:val="00F96081"/>
    <w:rsid w:val="00FA072B"/>
    <w:rsid w:val="00FB2526"/>
    <w:rsid w:val="00FB546B"/>
    <w:rsid w:val="00FC1EC1"/>
    <w:rsid w:val="00FD12C9"/>
    <w:rsid w:val="00FE0935"/>
    <w:rsid w:val="00FE4E4A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E65BB2"/>
  <w14:defaultImageDpi w14:val="0"/>
  <w15:docId w15:val="{75CFE428-E9F6-43DC-ABD0-8CEFA3F1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77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69</cp:revision>
  <dcterms:created xsi:type="dcterms:W3CDTF">2024-08-22T04:52:00Z</dcterms:created>
  <dcterms:modified xsi:type="dcterms:W3CDTF">2025-02-20T05:04:00Z</dcterms:modified>
</cp:coreProperties>
</file>